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B98" w14:textId="0804C828" w:rsidR="009B3CBC" w:rsidRPr="009B3CBC" w:rsidRDefault="00C72326" w:rsidP="009B3CBC">
      <w:pPr>
        <w:jc w:val="center"/>
        <w:rPr>
          <w:rFonts w:ascii="Arial" w:hAnsi="Arial" w:cs="Arial"/>
          <w:b/>
          <w:bCs/>
          <w:sz w:val="28"/>
          <w:szCs w:val="28"/>
        </w:rPr>
      </w:pPr>
      <w:r w:rsidRPr="009B3CBC">
        <w:rPr>
          <w:rFonts w:ascii="Arial" w:hAnsi="Arial" w:cs="Arial"/>
          <w:b/>
          <w:sz w:val="28"/>
          <w:szCs w:val="28"/>
        </w:rPr>
        <w:t xml:space="preserve">Formularz zgłaszania uwag </w:t>
      </w:r>
      <w:r w:rsidR="009B3CBC" w:rsidRPr="009B3CBC">
        <w:rPr>
          <w:rFonts w:ascii="Arial" w:hAnsi="Arial" w:cs="Arial"/>
          <w:b/>
          <w:sz w:val="28"/>
          <w:szCs w:val="28"/>
        </w:rPr>
        <w:t>do projektu uchwały w sprawie zasad wyznaczania składu oraz zasad działania Komitetu Rewitalizacji</w:t>
      </w:r>
    </w:p>
    <w:p w14:paraId="309C56D7" w14:textId="60E27500" w:rsidR="00244B1B" w:rsidRPr="007B6161" w:rsidRDefault="00244B1B" w:rsidP="009B3CBC">
      <w:pPr>
        <w:spacing w:line="288" w:lineRule="auto"/>
        <w:jc w:val="center"/>
        <w:rPr>
          <w:rFonts w:ascii="Arial" w:hAnsi="Arial" w:cs="Arial"/>
          <w:b/>
          <w:iCs/>
          <w:sz w:val="26"/>
          <w:szCs w:val="26"/>
        </w:rPr>
      </w:pPr>
    </w:p>
    <w:p w14:paraId="0985D266" w14:textId="77777777" w:rsidR="0067237C" w:rsidRPr="007B6161" w:rsidRDefault="0067237C" w:rsidP="000C2842">
      <w:pPr>
        <w:pStyle w:val="Tekstpodstawowy"/>
        <w:spacing w:line="288" w:lineRule="auto"/>
        <w:rPr>
          <w:rFonts w:ascii="Arial" w:hAnsi="Arial" w:cs="Arial"/>
          <w:bCs/>
          <w:iCs/>
        </w:rPr>
      </w:pPr>
    </w:p>
    <w:p w14:paraId="5857498E" w14:textId="4C6832F2" w:rsidR="00C72326" w:rsidRPr="007B6161" w:rsidRDefault="00C72326" w:rsidP="00671386">
      <w:pPr>
        <w:pStyle w:val="Zwykytekst"/>
        <w:spacing w:line="276" w:lineRule="auto"/>
        <w:jc w:val="both"/>
        <w:rPr>
          <w:rFonts w:ascii="Arial" w:hAnsi="Arial" w:cs="Arial"/>
          <w:bCs/>
          <w:iCs/>
          <w:sz w:val="24"/>
          <w:szCs w:val="24"/>
          <w:lang w:eastAsia="pl-PL"/>
        </w:rPr>
      </w:pPr>
      <w:r w:rsidRPr="007B6161">
        <w:rPr>
          <w:rFonts w:ascii="Arial" w:hAnsi="Arial" w:cs="Arial"/>
          <w:bCs/>
          <w:iCs/>
          <w:sz w:val="24"/>
          <w:szCs w:val="24"/>
          <w:lang w:eastAsia="pl-PL"/>
        </w:rPr>
        <w:t xml:space="preserve">W związku z prowadzonymi konsultacjami społecznymi dotyczącymi projektu </w:t>
      </w:r>
      <w:r w:rsidR="009B3CBC" w:rsidRPr="009B3CBC">
        <w:rPr>
          <w:rFonts w:ascii="Arial" w:hAnsi="Arial" w:cs="Arial"/>
          <w:b/>
          <w:sz w:val="26"/>
          <w:szCs w:val="26"/>
        </w:rPr>
        <w:t>uchwały w sprawie zasad wyznaczania składu oraz zasad działania Komitetu Rewitalizacji</w:t>
      </w:r>
      <w:r w:rsidRPr="007B6161">
        <w:rPr>
          <w:rFonts w:ascii="Arial" w:hAnsi="Arial" w:cs="Arial"/>
          <w:bCs/>
          <w:iCs/>
          <w:sz w:val="24"/>
          <w:szCs w:val="24"/>
          <w:lang w:eastAsia="pl-PL"/>
        </w:rPr>
        <w:t xml:space="preserve"> prosimy o przekazywanie swoich uwag za pomocą niniejszego formularza. </w:t>
      </w:r>
    </w:p>
    <w:p w14:paraId="4AEABFE0" w14:textId="77777777" w:rsidR="00C72326" w:rsidRPr="007B6161" w:rsidRDefault="00C72326" w:rsidP="00671386">
      <w:pPr>
        <w:pStyle w:val="Zwykytekst"/>
        <w:spacing w:line="276" w:lineRule="auto"/>
        <w:jc w:val="both"/>
        <w:rPr>
          <w:rFonts w:ascii="Arial" w:hAnsi="Arial" w:cs="Arial"/>
          <w:bCs/>
          <w:iCs/>
          <w:sz w:val="24"/>
          <w:szCs w:val="24"/>
          <w:lang w:eastAsia="pl-PL"/>
        </w:rPr>
      </w:pPr>
    </w:p>
    <w:p w14:paraId="213542AB" w14:textId="3E753695" w:rsidR="007059B1" w:rsidRPr="007B6161" w:rsidRDefault="000C2842" w:rsidP="00671386">
      <w:pPr>
        <w:pStyle w:val="Zwykytekst"/>
        <w:spacing w:line="276" w:lineRule="auto"/>
        <w:jc w:val="both"/>
        <w:rPr>
          <w:rFonts w:ascii="Arial" w:hAnsi="Arial" w:cs="Arial"/>
          <w:sz w:val="24"/>
          <w:szCs w:val="24"/>
        </w:rPr>
      </w:pPr>
      <w:r w:rsidRPr="00273E8B">
        <w:rPr>
          <w:rFonts w:ascii="Arial" w:hAnsi="Arial" w:cs="Arial"/>
          <w:iCs/>
          <w:sz w:val="24"/>
          <w:szCs w:val="24"/>
        </w:rPr>
        <w:t xml:space="preserve">Uzupełniony formularz prosimy przesłać </w:t>
      </w:r>
      <w:r w:rsidRPr="00273E8B">
        <w:rPr>
          <w:rFonts w:ascii="Arial" w:hAnsi="Arial" w:cs="Arial"/>
          <w:b/>
          <w:bCs/>
          <w:iCs/>
          <w:sz w:val="24"/>
          <w:szCs w:val="24"/>
        </w:rPr>
        <w:t xml:space="preserve">do dnia </w:t>
      </w:r>
      <w:r w:rsidR="00482904" w:rsidRPr="00273E8B">
        <w:rPr>
          <w:rFonts w:ascii="Arial" w:hAnsi="Arial" w:cs="Arial"/>
          <w:b/>
          <w:bCs/>
          <w:iCs/>
          <w:sz w:val="24"/>
          <w:szCs w:val="24"/>
        </w:rPr>
        <w:t>30</w:t>
      </w:r>
      <w:r w:rsidR="00C72326" w:rsidRPr="00273E8B">
        <w:rPr>
          <w:rFonts w:ascii="Arial" w:hAnsi="Arial" w:cs="Arial"/>
          <w:b/>
          <w:bCs/>
          <w:iCs/>
          <w:sz w:val="24"/>
          <w:szCs w:val="24"/>
        </w:rPr>
        <w:t xml:space="preserve"> </w:t>
      </w:r>
      <w:r w:rsidR="00482904" w:rsidRPr="00273E8B">
        <w:rPr>
          <w:rFonts w:ascii="Arial" w:hAnsi="Arial" w:cs="Arial"/>
          <w:b/>
          <w:bCs/>
          <w:iCs/>
          <w:sz w:val="24"/>
          <w:szCs w:val="24"/>
        </w:rPr>
        <w:t>lipca</w:t>
      </w:r>
      <w:r w:rsidR="00C72326" w:rsidRPr="00273E8B">
        <w:rPr>
          <w:rFonts w:ascii="Arial" w:hAnsi="Arial" w:cs="Arial"/>
          <w:b/>
          <w:bCs/>
          <w:iCs/>
          <w:sz w:val="24"/>
          <w:szCs w:val="24"/>
        </w:rPr>
        <w:t xml:space="preserve"> 2025</w:t>
      </w:r>
      <w:r w:rsidRPr="00273E8B">
        <w:rPr>
          <w:rFonts w:ascii="Arial" w:hAnsi="Arial" w:cs="Arial"/>
          <w:b/>
          <w:bCs/>
          <w:iCs/>
          <w:sz w:val="24"/>
          <w:szCs w:val="24"/>
        </w:rPr>
        <w:t xml:space="preserve"> r.</w:t>
      </w:r>
      <w:r w:rsidRPr="00273E8B">
        <w:rPr>
          <w:rFonts w:ascii="Arial" w:hAnsi="Arial" w:cs="Arial"/>
          <w:iCs/>
          <w:sz w:val="24"/>
          <w:szCs w:val="24"/>
        </w:rPr>
        <w:t xml:space="preserve"> pocztą elektroniczną na adres:</w:t>
      </w:r>
      <w:r w:rsidR="00671386" w:rsidRPr="00273E8B">
        <w:rPr>
          <w:rFonts w:ascii="Arial" w:hAnsi="Arial" w:cs="Arial"/>
          <w:iCs/>
          <w:sz w:val="24"/>
          <w:szCs w:val="24"/>
        </w:rPr>
        <w:t xml:space="preserve"> </w:t>
      </w:r>
      <w:hyperlink r:id="rId8" w:history="1">
        <w:r w:rsidR="00C72326" w:rsidRPr="00273E8B">
          <w:rPr>
            <w:rStyle w:val="Hipercze"/>
            <w:rFonts w:ascii="Arial" w:hAnsi="Arial" w:cs="Arial"/>
          </w:rPr>
          <w:t>umtomaszow@tomaszow-lubelski.pl</w:t>
        </w:r>
      </w:hyperlink>
      <w:r w:rsidR="00424B46" w:rsidRPr="00273E8B">
        <w:rPr>
          <w:rStyle w:val="Hipercze"/>
          <w:rFonts w:ascii="Arial" w:hAnsi="Arial" w:cs="Arial"/>
          <w:color w:val="auto"/>
          <w:sz w:val="24"/>
          <w:szCs w:val="24"/>
          <w:u w:val="none"/>
        </w:rPr>
        <w:t xml:space="preserve"> </w:t>
      </w:r>
      <w:r w:rsidR="00671386" w:rsidRPr="00273E8B">
        <w:rPr>
          <w:rFonts w:ascii="Arial" w:hAnsi="Arial" w:cs="Arial"/>
          <w:sz w:val="24"/>
          <w:szCs w:val="24"/>
        </w:rPr>
        <w:t xml:space="preserve"> l</w:t>
      </w:r>
      <w:r w:rsidR="00C45F3C" w:rsidRPr="00273E8B">
        <w:rPr>
          <w:rFonts w:ascii="Arial" w:hAnsi="Arial" w:cs="Arial"/>
          <w:iCs/>
          <w:sz w:val="24"/>
          <w:szCs w:val="24"/>
        </w:rPr>
        <w:t>ub</w:t>
      </w:r>
      <w:r w:rsidRPr="00273E8B">
        <w:rPr>
          <w:rFonts w:ascii="Arial" w:hAnsi="Arial" w:cs="Arial"/>
          <w:iCs/>
          <w:sz w:val="24"/>
          <w:szCs w:val="24"/>
        </w:rPr>
        <w:t xml:space="preserve"> osobiście/pocztą tradycyjną na adres: </w:t>
      </w:r>
      <w:r w:rsidR="00C72326" w:rsidRPr="00273E8B">
        <w:rPr>
          <w:rFonts w:ascii="Arial" w:hAnsi="Arial" w:cs="Arial"/>
          <w:iCs/>
          <w:sz w:val="24"/>
          <w:szCs w:val="24"/>
        </w:rPr>
        <w:t>Urzędu Miasta Tomaszów Lubelski, ul. Lwowska 57, 22</w:t>
      </w:r>
      <w:r w:rsidR="00C72326" w:rsidRPr="007B6161">
        <w:rPr>
          <w:rFonts w:ascii="Arial" w:hAnsi="Arial" w:cs="Arial"/>
          <w:iCs/>
          <w:sz w:val="24"/>
          <w:szCs w:val="24"/>
        </w:rPr>
        <w:t>-600 Tomaszów Lubelski</w:t>
      </w:r>
      <w:r w:rsidRPr="007B6161">
        <w:rPr>
          <w:rFonts w:ascii="Arial" w:hAnsi="Arial" w:cs="Arial"/>
          <w:iCs/>
          <w:sz w:val="24"/>
          <w:szCs w:val="24"/>
        </w:rPr>
        <w:t xml:space="preserve">. W tytule emaila prosimy wpisać </w:t>
      </w:r>
      <w:r w:rsidRPr="007B6161">
        <w:rPr>
          <w:rFonts w:ascii="Arial" w:hAnsi="Arial" w:cs="Arial"/>
          <w:b/>
          <w:bCs/>
          <w:iCs/>
          <w:sz w:val="24"/>
          <w:szCs w:val="24"/>
        </w:rPr>
        <w:t xml:space="preserve">„Konsultacje – </w:t>
      </w:r>
      <w:r w:rsidR="009B3CBC">
        <w:rPr>
          <w:rFonts w:ascii="Arial" w:hAnsi="Arial" w:cs="Arial"/>
          <w:b/>
          <w:bCs/>
          <w:iCs/>
          <w:sz w:val="24"/>
          <w:szCs w:val="24"/>
        </w:rPr>
        <w:t xml:space="preserve">Komitet </w:t>
      </w:r>
      <w:r w:rsidR="00482904">
        <w:rPr>
          <w:rFonts w:ascii="Arial" w:hAnsi="Arial" w:cs="Arial"/>
          <w:b/>
          <w:bCs/>
          <w:iCs/>
          <w:sz w:val="24"/>
          <w:szCs w:val="24"/>
        </w:rPr>
        <w:t>R</w:t>
      </w:r>
      <w:r w:rsidR="00534E95">
        <w:rPr>
          <w:rFonts w:ascii="Arial" w:hAnsi="Arial" w:cs="Arial"/>
          <w:b/>
          <w:bCs/>
          <w:iCs/>
          <w:sz w:val="24"/>
          <w:szCs w:val="24"/>
        </w:rPr>
        <w:t>ewitalizacji</w:t>
      </w:r>
      <w:r w:rsidRPr="007B6161">
        <w:rPr>
          <w:rFonts w:ascii="Arial" w:hAnsi="Arial" w:cs="Arial"/>
          <w:b/>
          <w:bCs/>
          <w:iCs/>
          <w:sz w:val="24"/>
          <w:szCs w:val="24"/>
        </w:rPr>
        <w:t>”</w:t>
      </w:r>
      <w:r w:rsidRPr="007B6161">
        <w:rPr>
          <w:rFonts w:ascii="Arial" w:hAnsi="Arial" w:cs="Arial"/>
          <w:iCs/>
          <w:sz w:val="24"/>
          <w:szCs w:val="24"/>
        </w:rPr>
        <w:t xml:space="preserve">. Uwagi i wnioski zgłoszone po </w:t>
      </w:r>
      <w:r w:rsidR="00482904">
        <w:rPr>
          <w:rFonts w:ascii="Arial" w:hAnsi="Arial" w:cs="Arial"/>
          <w:iCs/>
          <w:sz w:val="24"/>
          <w:szCs w:val="24"/>
        </w:rPr>
        <w:t>30 lipca</w:t>
      </w:r>
      <w:r w:rsidR="00C72326" w:rsidRPr="007B6161">
        <w:rPr>
          <w:rFonts w:ascii="Arial" w:hAnsi="Arial" w:cs="Arial"/>
          <w:iCs/>
          <w:sz w:val="24"/>
          <w:szCs w:val="24"/>
        </w:rPr>
        <w:t xml:space="preserve"> 2025</w:t>
      </w:r>
      <w:r w:rsidRPr="007B6161">
        <w:rPr>
          <w:rFonts w:ascii="Arial" w:hAnsi="Arial" w:cs="Arial"/>
          <w:iCs/>
          <w:sz w:val="24"/>
          <w:szCs w:val="24"/>
        </w:rPr>
        <w:t xml:space="preserve"> r. nie będą rozpatrywane.</w:t>
      </w:r>
    </w:p>
    <w:p w14:paraId="26C6C656" w14:textId="77777777" w:rsidR="000C2842" w:rsidRPr="007B6161" w:rsidRDefault="000C2842" w:rsidP="007059B1">
      <w:pPr>
        <w:rPr>
          <w:rFonts w:ascii="Arial" w:hAnsi="Arial" w:cs="Arial"/>
          <w:b/>
        </w:rPr>
      </w:pPr>
    </w:p>
    <w:p w14:paraId="661B3AB8" w14:textId="77777777" w:rsidR="0067237C" w:rsidRPr="007B6161" w:rsidRDefault="0067237C" w:rsidP="007059B1">
      <w:pPr>
        <w:rPr>
          <w:rFonts w:ascii="Arial" w:hAnsi="Arial" w:cs="Arial"/>
          <w:b/>
        </w:rPr>
      </w:pPr>
    </w:p>
    <w:p w14:paraId="134B6EB8" w14:textId="15D2BAC4" w:rsidR="007059B1" w:rsidRPr="007B6161" w:rsidRDefault="00273BB9" w:rsidP="009537F9">
      <w:pPr>
        <w:rPr>
          <w:rFonts w:ascii="Arial" w:hAnsi="Arial" w:cs="Arial"/>
          <w:b/>
        </w:rPr>
      </w:pPr>
      <w:r w:rsidRPr="007B6161">
        <w:rPr>
          <w:rFonts w:ascii="Arial" w:hAnsi="Arial" w:cs="Arial"/>
          <w:b/>
        </w:rPr>
        <w:t>Z</w:t>
      </w:r>
      <w:r w:rsidR="007059B1" w:rsidRPr="007B6161">
        <w:rPr>
          <w:rFonts w:ascii="Arial" w:hAnsi="Arial" w:cs="Arial"/>
          <w:b/>
        </w:rPr>
        <w:t xml:space="preserve">głaszane uwagi, </w:t>
      </w:r>
      <w:r w:rsidR="00C45F3C" w:rsidRPr="007B6161">
        <w:rPr>
          <w:rFonts w:ascii="Arial" w:hAnsi="Arial" w:cs="Arial"/>
          <w:b/>
        </w:rPr>
        <w:t>opinie,</w:t>
      </w:r>
      <w:r w:rsidR="007059B1" w:rsidRPr="007B6161">
        <w:rPr>
          <w:rFonts w:ascii="Arial" w:hAnsi="Arial" w:cs="Arial"/>
          <w:b/>
        </w:rPr>
        <w:t xml:space="preserve"> </w:t>
      </w:r>
      <w:r w:rsidR="00C45F3C" w:rsidRPr="007B6161">
        <w:rPr>
          <w:rFonts w:ascii="Arial" w:hAnsi="Arial" w:cs="Arial"/>
          <w:b/>
        </w:rPr>
        <w:t>wnioski</w:t>
      </w:r>
      <w:r w:rsidR="00BD192A" w:rsidRPr="007B6161">
        <w:rPr>
          <w:rFonts w:ascii="Arial" w:hAnsi="Arial" w:cs="Arial"/>
          <w:b/>
        </w:rPr>
        <w: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4789"/>
        <w:gridCol w:w="4169"/>
      </w:tblGrid>
      <w:tr w:rsidR="00C45F3C" w:rsidRPr="007B6161" w14:paraId="51285F40" w14:textId="77777777" w:rsidTr="00C45F3C">
        <w:trPr>
          <w:trHeight w:val="238"/>
        </w:trPr>
        <w:tc>
          <w:tcPr>
            <w:tcW w:w="930" w:type="dxa"/>
            <w:shd w:val="clear" w:color="auto" w:fill="E6E6E6"/>
            <w:vAlign w:val="center"/>
          </w:tcPr>
          <w:p w14:paraId="5DB17ED3" w14:textId="77777777" w:rsidR="00C45F3C" w:rsidRPr="007B6161" w:rsidRDefault="00C45F3C">
            <w:pPr>
              <w:jc w:val="center"/>
              <w:rPr>
                <w:rFonts w:ascii="Arial" w:hAnsi="Arial" w:cs="Arial"/>
                <w:b/>
              </w:rPr>
            </w:pPr>
            <w:r w:rsidRPr="007B6161">
              <w:rPr>
                <w:rFonts w:ascii="Arial" w:hAnsi="Arial" w:cs="Arial"/>
                <w:b/>
              </w:rPr>
              <w:t>Lp.</w:t>
            </w:r>
          </w:p>
        </w:tc>
        <w:tc>
          <w:tcPr>
            <w:tcW w:w="4789" w:type="dxa"/>
            <w:shd w:val="clear" w:color="auto" w:fill="E6E6E6"/>
            <w:vAlign w:val="center"/>
          </w:tcPr>
          <w:p w14:paraId="4F310475" w14:textId="77777777" w:rsidR="00C45F3C" w:rsidRPr="007B6161" w:rsidRDefault="00C45F3C">
            <w:pPr>
              <w:jc w:val="center"/>
              <w:rPr>
                <w:rFonts w:ascii="Arial" w:hAnsi="Arial" w:cs="Arial"/>
                <w:b/>
              </w:rPr>
            </w:pPr>
            <w:r w:rsidRPr="007B6161">
              <w:rPr>
                <w:rFonts w:ascii="Arial" w:hAnsi="Arial" w:cs="Arial"/>
                <w:b/>
              </w:rPr>
              <w:t xml:space="preserve">Treść uwagi </w:t>
            </w:r>
          </w:p>
        </w:tc>
        <w:tc>
          <w:tcPr>
            <w:tcW w:w="4169" w:type="dxa"/>
            <w:shd w:val="clear" w:color="auto" w:fill="E6E6E6"/>
            <w:vAlign w:val="center"/>
          </w:tcPr>
          <w:p w14:paraId="2684D692" w14:textId="77777777" w:rsidR="00C45F3C" w:rsidRPr="007B6161" w:rsidRDefault="00C45F3C">
            <w:pPr>
              <w:jc w:val="center"/>
              <w:rPr>
                <w:rFonts w:ascii="Arial" w:hAnsi="Arial" w:cs="Arial"/>
                <w:b/>
              </w:rPr>
            </w:pPr>
            <w:r w:rsidRPr="007B6161">
              <w:rPr>
                <w:rFonts w:ascii="Arial" w:hAnsi="Arial" w:cs="Arial"/>
                <w:b/>
              </w:rPr>
              <w:t>Uzasadnienie uwagi</w:t>
            </w:r>
          </w:p>
        </w:tc>
      </w:tr>
      <w:tr w:rsidR="00C45F3C" w:rsidRPr="007B6161" w14:paraId="49E9B74D" w14:textId="77777777" w:rsidTr="00C45F3C">
        <w:trPr>
          <w:trHeight w:val="924"/>
        </w:trPr>
        <w:tc>
          <w:tcPr>
            <w:tcW w:w="930" w:type="dxa"/>
            <w:vAlign w:val="center"/>
          </w:tcPr>
          <w:p w14:paraId="14DB0DA4" w14:textId="77777777" w:rsidR="00C45F3C" w:rsidRPr="007B6161" w:rsidRDefault="00C45F3C" w:rsidP="003A0412">
            <w:pPr>
              <w:rPr>
                <w:rFonts w:ascii="Arial" w:hAnsi="Arial" w:cs="Arial"/>
                <w:b/>
              </w:rPr>
            </w:pPr>
            <w:r w:rsidRPr="007B6161">
              <w:rPr>
                <w:rFonts w:ascii="Arial" w:hAnsi="Arial" w:cs="Arial"/>
                <w:b/>
              </w:rPr>
              <w:t>1.</w:t>
            </w:r>
          </w:p>
        </w:tc>
        <w:tc>
          <w:tcPr>
            <w:tcW w:w="4789" w:type="dxa"/>
          </w:tcPr>
          <w:p w14:paraId="4FE73AA6" w14:textId="77777777" w:rsidR="00C45F3C" w:rsidRPr="007B6161" w:rsidRDefault="00C45F3C" w:rsidP="003A0412">
            <w:pPr>
              <w:rPr>
                <w:rFonts w:ascii="Arial" w:hAnsi="Arial" w:cs="Arial"/>
              </w:rPr>
            </w:pPr>
          </w:p>
        </w:tc>
        <w:tc>
          <w:tcPr>
            <w:tcW w:w="4169" w:type="dxa"/>
          </w:tcPr>
          <w:p w14:paraId="74C1CD31" w14:textId="77777777" w:rsidR="00C45F3C" w:rsidRPr="007B6161" w:rsidRDefault="00C45F3C" w:rsidP="003A0412">
            <w:pPr>
              <w:rPr>
                <w:rFonts w:ascii="Arial" w:hAnsi="Arial" w:cs="Arial"/>
              </w:rPr>
            </w:pPr>
          </w:p>
        </w:tc>
      </w:tr>
      <w:tr w:rsidR="00C45F3C" w:rsidRPr="007B6161" w14:paraId="4EF98A05" w14:textId="77777777" w:rsidTr="00C45F3C">
        <w:trPr>
          <w:trHeight w:val="924"/>
        </w:trPr>
        <w:tc>
          <w:tcPr>
            <w:tcW w:w="930" w:type="dxa"/>
            <w:vAlign w:val="center"/>
          </w:tcPr>
          <w:p w14:paraId="2629F165" w14:textId="77777777" w:rsidR="00C45F3C" w:rsidRPr="007B6161" w:rsidRDefault="00C45F3C" w:rsidP="003A0412">
            <w:pPr>
              <w:rPr>
                <w:rFonts w:ascii="Arial" w:hAnsi="Arial" w:cs="Arial"/>
                <w:b/>
              </w:rPr>
            </w:pPr>
            <w:r w:rsidRPr="007B6161">
              <w:rPr>
                <w:rFonts w:ascii="Arial" w:hAnsi="Arial" w:cs="Arial"/>
                <w:b/>
              </w:rPr>
              <w:t>2.</w:t>
            </w:r>
          </w:p>
        </w:tc>
        <w:tc>
          <w:tcPr>
            <w:tcW w:w="4789" w:type="dxa"/>
          </w:tcPr>
          <w:p w14:paraId="579AA312" w14:textId="77777777" w:rsidR="00C45F3C" w:rsidRPr="007B6161" w:rsidRDefault="00C45F3C" w:rsidP="003A0412">
            <w:pPr>
              <w:rPr>
                <w:rFonts w:ascii="Arial" w:hAnsi="Arial" w:cs="Arial"/>
              </w:rPr>
            </w:pPr>
          </w:p>
        </w:tc>
        <w:tc>
          <w:tcPr>
            <w:tcW w:w="4169" w:type="dxa"/>
          </w:tcPr>
          <w:p w14:paraId="626EC7F2" w14:textId="77777777" w:rsidR="00C45F3C" w:rsidRPr="007B6161" w:rsidRDefault="00C45F3C" w:rsidP="003A0412">
            <w:pPr>
              <w:rPr>
                <w:rFonts w:ascii="Arial" w:hAnsi="Arial" w:cs="Arial"/>
              </w:rPr>
            </w:pPr>
          </w:p>
        </w:tc>
      </w:tr>
    </w:tbl>
    <w:p w14:paraId="44695519" w14:textId="77777777" w:rsidR="006A5ACF" w:rsidRPr="007B6161" w:rsidRDefault="006A5ACF" w:rsidP="006A5ACF">
      <w:pPr>
        <w:rPr>
          <w:rFonts w:ascii="Arial" w:hAnsi="Arial" w:cs="Arial"/>
        </w:rPr>
      </w:pPr>
    </w:p>
    <w:p w14:paraId="17F28457" w14:textId="77777777" w:rsidR="006A5ACF" w:rsidRPr="007B6161" w:rsidRDefault="006A5ACF" w:rsidP="006A5ACF">
      <w:pPr>
        <w:rPr>
          <w:rFonts w:ascii="Arial" w:hAnsi="Arial" w:cs="Arial"/>
        </w:rPr>
      </w:pPr>
    </w:p>
    <w:p w14:paraId="4DCBB26E" w14:textId="77777777" w:rsidR="006A5ACF" w:rsidRPr="007B6161" w:rsidRDefault="006A5ACF" w:rsidP="006A5ACF">
      <w:pPr>
        <w:rPr>
          <w:rFonts w:ascii="Arial" w:hAnsi="Arial" w:cs="Arial"/>
        </w:rPr>
      </w:pPr>
      <w:r w:rsidRPr="007B6161">
        <w:rPr>
          <w:rFonts w:ascii="Arial" w:hAnsi="Arial" w:cs="Arial"/>
          <w:b/>
        </w:rPr>
        <w:t>Informacja o zgłaszającym:</w:t>
      </w:r>
      <w:r w:rsidRPr="007B6161">
        <w:rPr>
          <w:rFonts w:ascii="Arial" w:hAnsi="Arial" w:cs="Arial"/>
          <w:b/>
        </w:rPr>
        <w:tab/>
      </w:r>
      <w:r w:rsidRPr="007B6161">
        <w:rPr>
          <w:rFonts w:ascii="Arial" w:hAnsi="Arial" w:cs="Arial"/>
          <w:b/>
        </w:rPr>
        <w:tab/>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938"/>
      </w:tblGrid>
      <w:tr w:rsidR="006A5ACF" w:rsidRPr="007B6161" w14:paraId="417105C3" w14:textId="77777777" w:rsidTr="000425D6">
        <w:tc>
          <w:tcPr>
            <w:tcW w:w="2410" w:type="dxa"/>
            <w:shd w:val="clear" w:color="auto" w:fill="E6E6E6"/>
            <w:vAlign w:val="center"/>
          </w:tcPr>
          <w:p w14:paraId="292CBCA9" w14:textId="49416CB1" w:rsidR="006A5ACF" w:rsidRPr="007B6161" w:rsidRDefault="006A5ACF" w:rsidP="000C2842">
            <w:pPr>
              <w:jc w:val="center"/>
              <w:rPr>
                <w:rFonts w:ascii="Arial" w:hAnsi="Arial" w:cs="Arial"/>
                <w:b/>
              </w:rPr>
            </w:pPr>
            <w:r w:rsidRPr="007B6161">
              <w:rPr>
                <w:rFonts w:ascii="Arial" w:hAnsi="Arial" w:cs="Arial"/>
                <w:b/>
              </w:rPr>
              <w:t>imię i nazwisko</w:t>
            </w:r>
            <w:r w:rsidR="000C2842" w:rsidRPr="007B6161">
              <w:rPr>
                <w:rStyle w:val="Odwoanieprzypisudolnego"/>
                <w:rFonts w:ascii="Arial" w:hAnsi="Arial" w:cs="Arial"/>
                <w:b/>
              </w:rPr>
              <w:footnoteReference w:id="1"/>
            </w:r>
          </w:p>
        </w:tc>
        <w:tc>
          <w:tcPr>
            <w:tcW w:w="7938" w:type="dxa"/>
          </w:tcPr>
          <w:p w14:paraId="4A4D21D2" w14:textId="77777777" w:rsidR="006A5ACF" w:rsidRPr="007B6161" w:rsidRDefault="006A5ACF" w:rsidP="00F60310">
            <w:pPr>
              <w:rPr>
                <w:rFonts w:ascii="Arial" w:hAnsi="Arial" w:cs="Arial"/>
                <w:b/>
              </w:rPr>
            </w:pPr>
          </w:p>
          <w:p w14:paraId="344E787C" w14:textId="10814552" w:rsidR="00B5469B" w:rsidRPr="007B6161" w:rsidRDefault="00B5469B" w:rsidP="00F60310">
            <w:pPr>
              <w:rPr>
                <w:rFonts w:ascii="Arial" w:hAnsi="Arial" w:cs="Arial"/>
                <w:b/>
              </w:rPr>
            </w:pPr>
          </w:p>
        </w:tc>
      </w:tr>
      <w:tr w:rsidR="000C2842" w:rsidRPr="007B6161" w14:paraId="73E88A03" w14:textId="77777777" w:rsidTr="000425D6">
        <w:tc>
          <w:tcPr>
            <w:tcW w:w="2410" w:type="dxa"/>
            <w:shd w:val="clear" w:color="auto" w:fill="E6E6E6"/>
            <w:vAlign w:val="center"/>
          </w:tcPr>
          <w:p w14:paraId="0714563E" w14:textId="182C4BEE" w:rsidR="000C2842" w:rsidRPr="007B6161" w:rsidRDefault="000C2842" w:rsidP="00F60310">
            <w:pPr>
              <w:jc w:val="center"/>
              <w:rPr>
                <w:rFonts w:ascii="Arial" w:hAnsi="Arial" w:cs="Arial"/>
                <w:b/>
              </w:rPr>
            </w:pPr>
            <w:r w:rsidRPr="007B6161">
              <w:rPr>
                <w:rFonts w:ascii="Arial" w:hAnsi="Arial" w:cs="Arial"/>
                <w:b/>
              </w:rPr>
              <w:t>nazwa organizacji</w:t>
            </w:r>
          </w:p>
        </w:tc>
        <w:tc>
          <w:tcPr>
            <w:tcW w:w="7938" w:type="dxa"/>
          </w:tcPr>
          <w:p w14:paraId="7662E9B9" w14:textId="77777777" w:rsidR="000C2842" w:rsidRPr="007B6161" w:rsidRDefault="000C2842" w:rsidP="00F60310">
            <w:pPr>
              <w:rPr>
                <w:rFonts w:ascii="Arial" w:hAnsi="Arial" w:cs="Arial"/>
                <w:b/>
              </w:rPr>
            </w:pPr>
          </w:p>
          <w:p w14:paraId="323D4764" w14:textId="0C1756A0" w:rsidR="00B5469B" w:rsidRPr="007B6161" w:rsidRDefault="00B5469B" w:rsidP="00F60310">
            <w:pPr>
              <w:rPr>
                <w:rFonts w:ascii="Arial" w:hAnsi="Arial" w:cs="Arial"/>
                <w:b/>
              </w:rPr>
            </w:pPr>
          </w:p>
        </w:tc>
      </w:tr>
      <w:tr w:rsidR="006A5ACF" w:rsidRPr="007B6161" w14:paraId="0A6402FF" w14:textId="77777777" w:rsidTr="000425D6">
        <w:trPr>
          <w:trHeight w:val="429"/>
        </w:trPr>
        <w:tc>
          <w:tcPr>
            <w:tcW w:w="2410" w:type="dxa"/>
            <w:shd w:val="clear" w:color="auto" w:fill="E6E6E6"/>
            <w:vAlign w:val="center"/>
          </w:tcPr>
          <w:p w14:paraId="27F6E614" w14:textId="2B1FEDBB" w:rsidR="006A5ACF" w:rsidRPr="007B6161" w:rsidRDefault="000C2842" w:rsidP="00F60310">
            <w:pPr>
              <w:jc w:val="center"/>
              <w:rPr>
                <w:rFonts w:ascii="Arial" w:hAnsi="Arial" w:cs="Arial"/>
                <w:b/>
              </w:rPr>
            </w:pPr>
            <w:r w:rsidRPr="007B6161">
              <w:rPr>
                <w:rFonts w:ascii="Arial" w:hAnsi="Arial" w:cs="Arial"/>
                <w:b/>
              </w:rPr>
              <w:t xml:space="preserve">adres </w:t>
            </w:r>
            <w:r w:rsidR="006A5ACF" w:rsidRPr="007B6161">
              <w:rPr>
                <w:rFonts w:ascii="Arial" w:hAnsi="Arial" w:cs="Arial"/>
                <w:b/>
              </w:rPr>
              <w:t>e-mail</w:t>
            </w:r>
          </w:p>
        </w:tc>
        <w:tc>
          <w:tcPr>
            <w:tcW w:w="7938" w:type="dxa"/>
          </w:tcPr>
          <w:p w14:paraId="45E557BF" w14:textId="77777777" w:rsidR="006A5ACF" w:rsidRPr="007B6161" w:rsidRDefault="006A5ACF" w:rsidP="00F60310">
            <w:pPr>
              <w:rPr>
                <w:rFonts w:ascii="Arial" w:hAnsi="Arial" w:cs="Arial"/>
                <w:b/>
                <w:bCs/>
              </w:rPr>
            </w:pPr>
          </w:p>
        </w:tc>
      </w:tr>
      <w:tr w:rsidR="006A5ACF" w:rsidRPr="007B6161" w14:paraId="272CE219" w14:textId="77777777" w:rsidTr="000425D6">
        <w:trPr>
          <w:trHeight w:val="535"/>
        </w:trPr>
        <w:tc>
          <w:tcPr>
            <w:tcW w:w="2410" w:type="dxa"/>
            <w:shd w:val="clear" w:color="auto" w:fill="E6E6E6"/>
            <w:vAlign w:val="center"/>
          </w:tcPr>
          <w:p w14:paraId="39D3A47D" w14:textId="77777777" w:rsidR="006A5ACF" w:rsidRPr="007B6161" w:rsidRDefault="006A5ACF" w:rsidP="00F60310">
            <w:pPr>
              <w:jc w:val="center"/>
              <w:rPr>
                <w:rFonts w:ascii="Arial" w:hAnsi="Arial" w:cs="Arial"/>
                <w:b/>
              </w:rPr>
            </w:pPr>
            <w:r w:rsidRPr="007B6161">
              <w:rPr>
                <w:rFonts w:ascii="Arial" w:hAnsi="Arial" w:cs="Arial"/>
                <w:b/>
              </w:rPr>
              <w:t>tel./faks</w:t>
            </w:r>
          </w:p>
        </w:tc>
        <w:tc>
          <w:tcPr>
            <w:tcW w:w="7938" w:type="dxa"/>
          </w:tcPr>
          <w:p w14:paraId="075A1D90" w14:textId="77777777" w:rsidR="006A5ACF" w:rsidRPr="007B6161" w:rsidRDefault="006A5ACF" w:rsidP="00F60310">
            <w:pPr>
              <w:rPr>
                <w:rFonts w:ascii="Arial" w:hAnsi="Arial" w:cs="Arial"/>
                <w:b/>
                <w:bCs/>
              </w:rPr>
            </w:pPr>
          </w:p>
        </w:tc>
      </w:tr>
      <w:tr w:rsidR="00B5469B" w:rsidRPr="007B6161" w14:paraId="66C52BDE" w14:textId="77777777" w:rsidTr="000425D6">
        <w:trPr>
          <w:trHeight w:val="535"/>
        </w:trPr>
        <w:tc>
          <w:tcPr>
            <w:tcW w:w="2410" w:type="dxa"/>
            <w:shd w:val="clear" w:color="auto" w:fill="E6E6E6"/>
            <w:vAlign w:val="center"/>
          </w:tcPr>
          <w:p w14:paraId="3ED0E3D0" w14:textId="400B6728" w:rsidR="00B5469B" w:rsidRPr="007B6161" w:rsidRDefault="00B5469B" w:rsidP="00F60310">
            <w:pPr>
              <w:jc w:val="center"/>
              <w:rPr>
                <w:rFonts w:ascii="Arial" w:hAnsi="Arial" w:cs="Arial"/>
                <w:b/>
              </w:rPr>
            </w:pPr>
            <w:r w:rsidRPr="007B6161">
              <w:rPr>
                <w:rFonts w:ascii="Arial" w:hAnsi="Arial" w:cs="Arial"/>
                <w:b/>
              </w:rPr>
              <w:t>podpis</w:t>
            </w:r>
          </w:p>
        </w:tc>
        <w:tc>
          <w:tcPr>
            <w:tcW w:w="7938" w:type="dxa"/>
          </w:tcPr>
          <w:p w14:paraId="6EC06A91" w14:textId="77777777" w:rsidR="00B5469B" w:rsidRPr="007B6161" w:rsidRDefault="00B5469B" w:rsidP="00F60310">
            <w:pPr>
              <w:rPr>
                <w:rFonts w:ascii="Arial" w:hAnsi="Arial" w:cs="Arial"/>
                <w:b/>
                <w:bCs/>
              </w:rPr>
            </w:pPr>
          </w:p>
        </w:tc>
      </w:tr>
    </w:tbl>
    <w:p w14:paraId="6C694520" w14:textId="77777777" w:rsidR="00B5469B" w:rsidRPr="007B6161" w:rsidRDefault="00B5469B" w:rsidP="00296A33">
      <w:pPr>
        <w:tabs>
          <w:tab w:val="left" w:pos="10590"/>
        </w:tabs>
        <w:jc w:val="both"/>
        <w:rPr>
          <w:rFonts w:ascii="Arial" w:hAnsi="Arial" w:cs="Arial"/>
        </w:rPr>
      </w:pPr>
    </w:p>
    <w:p w14:paraId="467D8C96" w14:textId="0BE7E1B7" w:rsidR="00296A33" w:rsidRPr="007B6161" w:rsidRDefault="00296A33" w:rsidP="00296A33">
      <w:pPr>
        <w:tabs>
          <w:tab w:val="left" w:pos="10590"/>
        </w:tabs>
        <w:jc w:val="both"/>
        <w:rPr>
          <w:rFonts w:ascii="Arial" w:hAnsi="Arial" w:cs="Arial"/>
        </w:rPr>
      </w:pPr>
      <w:r w:rsidRPr="007B6161">
        <w:rPr>
          <w:rFonts w:ascii="Arial" w:hAnsi="Arial" w:cs="Arial"/>
        </w:rPr>
        <w:t>Organem właściwym do rozpatrzenia zgłoszonych uwag</w:t>
      </w:r>
      <w:r w:rsidR="00C45F3C" w:rsidRPr="007B6161">
        <w:rPr>
          <w:rFonts w:ascii="Arial" w:hAnsi="Arial" w:cs="Arial"/>
        </w:rPr>
        <w:t>, opinii</w:t>
      </w:r>
      <w:r w:rsidRPr="007B6161">
        <w:rPr>
          <w:rFonts w:ascii="Arial" w:hAnsi="Arial" w:cs="Arial"/>
        </w:rPr>
        <w:t xml:space="preserve"> i wniosków jest </w:t>
      </w:r>
      <w:r w:rsidRPr="007B6161">
        <w:rPr>
          <w:rFonts w:ascii="Arial" w:hAnsi="Arial" w:cs="Arial"/>
          <w:b/>
          <w:bCs/>
        </w:rPr>
        <w:t>Urząd</w:t>
      </w:r>
      <w:r w:rsidRPr="007B6161">
        <w:rPr>
          <w:rFonts w:ascii="Arial" w:hAnsi="Arial" w:cs="Arial"/>
        </w:rPr>
        <w:t xml:space="preserve"> </w:t>
      </w:r>
      <w:r w:rsidR="00C72326" w:rsidRPr="007B6161">
        <w:rPr>
          <w:rFonts w:ascii="Arial" w:hAnsi="Arial" w:cs="Arial"/>
          <w:b/>
          <w:bCs/>
        </w:rPr>
        <w:t>Miasta Tomaszów Lubelski</w:t>
      </w:r>
      <w:r w:rsidR="00C45F3C" w:rsidRPr="007B6161">
        <w:rPr>
          <w:rFonts w:ascii="Arial" w:hAnsi="Arial" w:cs="Arial"/>
        </w:rPr>
        <w:t>.</w:t>
      </w:r>
    </w:p>
    <w:p w14:paraId="74B7BFB8" w14:textId="4842F0A7" w:rsidR="00B5469B" w:rsidRPr="007B6161" w:rsidRDefault="00B5469B" w:rsidP="00296A33">
      <w:pPr>
        <w:tabs>
          <w:tab w:val="left" w:pos="10590"/>
        </w:tabs>
        <w:jc w:val="both"/>
        <w:rPr>
          <w:rFonts w:ascii="Arial" w:hAnsi="Arial" w:cs="Arial"/>
        </w:rPr>
      </w:pPr>
    </w:p>
    <w:p w14:paraId="746FF268" w14:textId="77777777" w:rsidR="007F5EA4" w:rsidRPr="007B6161" w:rsidRDefault="007F5EA4" w:rsidP="00296A33">
      <w:pPr>
        <w:tabs>
          <w:tab w:val="left" w:pos="10590"/>
        </w:tabs>
        <w:jc w:val="both"/>
        <w:rPr>
          <w:rFonts w:ascii="Arial" w:hAnsi="Arial" w:cs="Arial"/>
        </w:rPr>
      </w:pPr>
    </w:p>
    <w:p w14:paraId="5030D017" w14:textId="77777777" w:rsidR="007F5EA4" w:rsidRPr="007B6161" w:rsidRDefault="007F5EA4" w:rsidP="00296A33">
      <w:pPr>
        <w:tabs>
          <w:tab w:val="left" w:pos="10590"/>
        </w:tabs>
        <w:jc w:val="both"/>
        <w:rPr>
          <w:rFonts w:ascii="Arial" w:hAnsi="Arial" w:cs="Arial"/>
        </w:rPr>
      </w:pPr>
    </w:p>
    <w:p w14:paraId="618B4222" w14:textId="061CF0D6" w:rsidR="00B510B2" w:rsidRPr="007B6161" w:rsidRDefault="00B510B2" w:rsidP="008B2DE2">
      <w:pPr>
        <w:rPr>
          <w:rFonts w:ascii="Arial" w:hAnsi="Arial" w:cs="Arial"/>
          <w:b/>
          <w:bCs/>
          <w:sz w:val="22"/>
          <w:szCs w:val="22"/>
          <w:highlight w:val="yellow"/>
        </w:rPr>
      </w:pPr>
      <w:r w:rsidRPr="007B6161">
        <w:rPr>
          <w:rFonts w:ascii="Arial" w:hAnsi="Arial" w:cs="Arial"/>
          <w:b/>
          <w:bCs/>
          <w:sz w:val="22"/>
          <w:szCs w:val="22"/>
          <w:highlight w:val="yellow"/>
        </w:rPr>
        <w:br w:type="page"/>
      </w:r>
    </w:p>
    <w:p w14:paraId="61715C2A" w14:textId="1BB09D32" w:rsidR="00296A33" w:rsidRPr="007B6161" w:rsidRDefault="00296A33" w:rsidP="00296A33">
      <w:pPr>
        <w:tabs>
          <w:tab w:val="left" w:pos="10590"/>
        </w:tabs>
        <w:rPr>
          <w:rFonts w:ascii="Arial" w:hAnsi="Arial" w:cs="Arial"/>
          <w:b/>
          <w:bCs/>
          <w:sz w:val="22"/>
          <w:szCs w:val="22"/>
        </w:rPr>
      </w:pPr>
      <w:r w:rsidRPr="007B6161">
        <w:rPr>
          <w:rFonts w:ascii="Arial" w:hAnsi="Arial" w:cs="Arial"/>
          <w:b/>
          <w:bCs/>
          <w:sz w:val="22"/>
          <w:szCs w:val="22"/>
        </w:rPr>
        <w:lastRenderedPageBreak/>
        <w:t>KLAUZULA INFORMACYJNA:</w:t>
      </w:r>
    </w:p>
    <w:tbl>
      <w:tblPr>
        <w:tblW w:w="10915" w:type="dxa"/>
        <w:tblInd w:w="-5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0"/>
        <w:gridCol w:w="8505"/>
      </w:tblGrid>
      <w:tr w:rsidR="00296A33" w:rsidRPr="007B6161" w14:paraId="3DAB8245" w14:textId="77777777" w:rsidTr="008D23DB">
        <w:trPr>
          <w:trHeight w:val="319"/>
        </w:trPr>
        <w:tc>
          <w:tcPr>
            <w:tcW w:w="10915" w:type="dxa"/>
            <w:gridSpan w:val="2"/>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20141662" w14:textId="79869CFB" w:rsidR="00296A33" w:rsidRPr="007B6161" w:rsidRDefault="00C72326" w:rsidP="008D23DB">
            <w:pPr>
              <w:rPr>
                <w:rFonts w:ascii="Arial" w:hAnsi="Arial" w:cs="Arial"/>
                <w:b/>
                <w:bCs/>
                <w:sz w:val="22"/>
                <w:szCs w:val="22"/>
                <w:highlight w:val="yellow"/>
              </w:rPr>
            </w:pPr>
            <w:r w:rsidRPr="007B6161">
              <w:rPr>
                <w:rFonts w:ascii="Arial" w:hAnsi="Arial" w:cs="Arial"/>
                <w:b/>
                <w:bCs/>
                <w:sz w:val="22"/>
                <w:szCs w:val="22"/>
              </w:rPr>
              <w:t>Administratorem zbieranych i przetwarzanych danych osobowych przez Urząd Miasta Tomaszów Lubelski jest Burmistrz Miasta Tomaszów Lubelski, ul. Lwowska 57, 22-600 Tomaszów Lubelski.</w:t>
            </w:r>
          </w:p>
        </w:tc>
      </w:tr>
      <w:tr w:rsidR="00296A33" w:rsidRPr="007B6161" w14:paraId="16E88AD2" w14:textId="77777777" w:rsidTr="008D23DB">
        <w:trPr>
          <w:trHeight w:val="502"/>
        </w:trPr>
        <w:tc>
          <w:tcPr>
            <w:tcW w:w="241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7B174A5"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Inspektor danych osobowych</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6DD4C723" w14:textId="3287EA4A" w:rsidR="00296A33" w:rsidRPr="007B6161" w:rsidRDefault="00C72326" w:rsidP="00296A33">
            <w:pPr>
              <w:spacing w:line="264" w:lineRule="auto"/>
              <w:rPr>
                <w:rFonts w:ascii="Arial" w:hAnsi="Arial" w:cs="Arial"/>
                <w:color w:val="444444"/>
                <w:sz w:val="22"/>
                <w:szCs w:val="22"/>
              </w:rPr>
            </w:pPr>
            <w:r w:rsidRPr="007B6161">
              <w:rPr>
                <w:rFonts w:ascii="Arial" w:hAnsi="Arial" w:cs="Arial"/>
                <w:color w:val="444444"/>
                <w:sz w:val="22"/>
                <w:szCs w:val="22"/>
              </w:rPr>
              <w:t>W celu uzyskania informacji dotyczących przetwarzanych przez Urząd Miasta danych osobowych może się Pan/Pani skontaktować </w:t>
            </w:r>
            <w:r w:rsidRPr="007B6161">
              <w:rPr>
                <w:rFonts w:ascii="Arial" w:hAnsi="Arial" w:cs="Arial"/>
                <w:b/>
                <w:bCs/>
                <w:color w:val="444444"/>
                <w:sz w:val="22"/>
                <w:szCs w:val="22"/>
              </w:rPr>
              <w:t>Inspektorem Ochrony Danych Osobowych: </w:t>
            </w:r>
            <w:r w:rsidRPr="007B6161">
              <w:rPr>
                <w:rFonts w:ascii="Arial" w:hAnsi="Arial" w:cs="Arial"/>
                <w:color w:val="444444"/>
                <w:sz w:val="22"/>
                <w:szCs w:val="22"/>
              </w:rPr>
              <w:t>e-mail: </w:t>
            </w:r>
            <w:hyperlink r:id="rId9" w:history="1">
              <w:r w:rsidRPr="007B6161">
                <w:rPr>
                  <w:rStyle w:val="Hipercze"/>
                  <w:rFonts w:ascii="Arial" w:hAnsi="Arial" w:cs="Arial"/>
                  <w:sz w:val="22"/>
                  <w:szCs w:val="22"/>
                </w:rPr>
                <w:t>iod@tomaszow-lubelski.pl</w:t>
              </w:r>
            </w:hyperlink>
            <w:r w:rsidRPr="007B6161">
              <w:rPr>
                <w:rFonts w:ascii="Arial" w:hAnsi="Arial" w:cs="Arial"/>
                <w:color w:val="444444"/>
                <w:sz w:val="22"/>
                <w:szCs w:val="22"/>
              </w:rPr>
              <w:t>; tel.: 694 946319.</w:t>
            </w:r>
          </w:p>
        </w:tc>
      </w:tr>
      <w:tr w:rsidR="00296A33" w:rsidRPr="007B6161" w14:paraId="089F0598" w14:textId="77777777" w:rsidTr="008D23DB">
        <w:trPr>
          <w:trHeight w:val="3139"/>
        </w:trPr>
        <w:tc>
          <w:tcPr>
            <w:tcW w:w="241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72224C90"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Cel przetwarzania oraz podstawa prawna przetwarzania</w:t>
            </w:r>
          </w:p>
        </w:tc>
        <w:tc>
          <w:tcPr>
            <w:tcW w:w="8505"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3B02B1AA" w14:textId="003903FE"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Art. 6 ust. 1 lit. c RODO, (tzn. przetwarzanie jest niezbędne do wypełnienia obowiązku prawnego), art. 6 ust. 1 lit. a (tzn. przetwarzanie jest realizowane</w:t>
            </w:r>
            <w:r w:rsidR="00C72326" w:rsidRPr="007B6161">
              <w:rPr>
                <w:rFonts w:ascii="Arial" w:hAnsi="Arial" w:cs="Arial"/>
                <w:color w:val="444444"/>
                <w:sz w:val="22"/>
                <w:szCs w:val="22"/>
              </w:rPr>
              <w:t xml:space="preserve"> </w:t>
            </w:r>
            <w:r w:rsidRPr="007B6161">
              <w:rPr>
                <w:rFonts w:ascii="Arial" w:hAnsi="Arial" w:cs="Arial"/>
                <w:color w:val="444444"/>
                <w:sz w:val="22"/>
                <w:szCs w:val="22"/>
              </w:rPr>
              <w:t>na podstawie wyrażonej zgody) oraz art. 9 ust. 2 lit. g RODO (tzn. przetwarzanie jest niezbędne do wykonania zadania realizowanego w interesie publicznym lub w ramach sprawowania władzy publicznej powierzonej administratorowi).</w:t>
            </w:r>
          </w:p>
          <w:p w14:paraId="71669CEC" w14:textId="0ED8970C"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są przetwarzane w celu realizacji zadań własnych gminy przewidzianych w ustawie z dnia 8 marca 1990 r. o samorządzie gminnym, zadań określonych w ustawie o rewitalizacji z 9 października 2015 r. oraz innych ustaw, które nakładają na gminę obowiązek wykonywania zadań zleconych z zakresu administracji rządowej, a także z zakresu organizacji przygotowań i przeprowadzenia wyborów powszechnych oraz referendów oraz w związku z ustawą z dnia 6 września 2001r. o dostępie do informacji publicznej.</w:t>
            </w:r>
          </w:p>
        </w:tc>
      </w:tr>
      <w:tr w:rsidR="00296A33" w:rsidRPr="007B6161" w14:paraId="60D82B6B" w14:textId="77777777" w:rsidTr="008D23DB">
        <w:trPr>
          <w:trHeight w:val="1228"/>
        </w:trPr>
        <w:tc>
          <w:tcPr>
            <w:tcW w:w="241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57A6556F"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Okres, przez który dane będą przechowywane</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3286C87" w14:textId="081FA7E6"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będą przechowywane przez czas wskazany w przepisach prawa (tj. § 63 ust. 1 Instrukcji kancelaryjnej), a następnie archiwizowane zgodnie z obowiązującymi w tym zakresie przepisami prawa (w Jednolitym rzeczowym wykazie akt organów gminy i związków międzygminnych oraz urzędów obsługujących te organy i związki oraz w Instrukcji archiwalnej).</w:t>
            </w:r>
          </w:p>
        </w:tc>
      </w:tr>
      <w:tr w:rsidR="00296A33" w:rsidRPr="007B6161" w14:paraId="54E62103" w14:textId="77777777" w:rsidTr="008D23DB">
        <w:trPr>
          <w:trHeight w:val="1771"/>
        </w:trPr>
        <w:tc>
          <w:tcPr>
            <w:tcW w:w="241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006806F"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Odbiorcy danych</w:t>
            </w:r>
          </w:p>
        </w:tc>
        <w:tc>
          <w:tcPr>
            <w:tcW w:w="8505"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747A16FC"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mogą być udostępniane innym odbiorcom lub kategoriom odbiorców danych osobowych, którymi mogą być: </w:t>
            </w:r>
          </w:p>
          <w:p w14:paraId="0AD0BAA2"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 1) podmioty upoważnione do odbioru danych osobowych na podstawie odpowiednich przepisów prawa;</w:t>
            </w:r>
          </w:p>
          <w:p w14:paraId="0494A0B6" w14:textId="265AD50E"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 2) podmioty, które przetwarzają dane osobowe w imieniu Administratora na podstawie zawartej umowy powierzenia przetwarzania danych osobowych</w:t>
            </w:r>
            <w:r w:rsidR="008D23DB" w:rsidRPr="007B6161">
              <w:rPr>
                <w:rFonts w:ascii="Arial" w:hAnsi="Arial" w:cs="Arial"/>
                <w:color w:val="444444"/>
                <w:sz w:val="22"/>
                <w:szCs w:val="22"/>
              </w:rPr>
              <w:t xml:space="preserve"> </w:t>
            </w:r>
            <w:r w:rsidRPr="007B6161">
              <w:rPr>
                <w:rFonts w:ascii="Arial" w:hAnsi="Arial" w:cs="Arial"/>
                <w:color w:val="444444"/>
                <w:sz w:val="22"/>
                <w:szCs w:val="22"/>
              </w:rPr>
              <w:t>(tzw. podmioty przetwarzające).</w:t>
            </w:r>
          </w:p>
        </w:tc>
      </w:tr>
      <w:tr w:rsidR="00296A33" w:rsidRPr="007B6161" w14:paraId="41757FA5" w14:textId="77777777" w:rsidTr="008D23DB">
        <w:trPr>
          <w:trHeight w:val="571"/>
        </w:trPr>
        <w:tc>
          <w:tcPr>
            <w:tcW w:w="241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1B8D4117"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Przekazanie danych</w:t>
            </w:r>
            <w:r w:rsidRPr="007B6161">
              <w:rPr>
                <w:rFonts w:ascii="Arial" w:hAnsi="Arial" w:cs="Arial"/>
                <w:b/>
                <w:bCs/>
                <w:color w:val="444444"/>
                <w:sz w:val="22"/>
                <w:szCs w:val="22"/>
              </w:rPr>
              <w:br/>
              <w:t>poza EOG</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1506D065"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nie będą przekazywane do państwa trzeciego lub organizacji międzynarodowej.</w:t>
            </w:r>
          </w:p>
        </w:tc>
      </w:tr>
      <w:tr w:rsidR="00296A33" w:rsidRPr="007B6161" w14:paraId="433606E8" w14:textId="77777777" w:rsidTr="008D23DB">
        <w:trPr>
          <w:trHeight w:val="1151"/>
        </w:trPr>
        <w:tc>
          <w:tcPr>
            <w:tcW w:w="241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3AEA552"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Prawa osoby, której dane dotyczą</w:t>
            </w:r>
          </w:p>
        </w:tc>
        <w:tc>
          <w:tcPr>
            <w:tcW w:w="8505"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321DFB14" w14:textId="62EB9BA3"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Osobie, której dane dotyczą przysługuje prawo dostępu do swoich danych osobowych, żądania ich sprostowania lub usunięcia lub ograniczenia przetwarzania, prawo do wniesienia sprzeciwu wobec przetwarzania, prawo do przenoszenia danych. Osobie, której dane przetwarzane są na podstawie wyrażonej zgody przysługuje prawo do cofnięcia tej zgody w dowolnym momencie. Cofnięcie zgody nie ma wpływu na zgodność przetwarzania z prawem, którego dokonano na podstawie wcześniej wyrażonej zgody. W celu realizacji poważnych praw należy skontaktować się z Inspektorem ochrony danych. Osobie, której dane dotyczą przysługuje prawo wniesienia skargi dotyczącej niezgodności przetwarzania przekazanych danych osobowych z RODO do organu nadzorczego, którym jest Prezes Urzędu Ochrony Danych Osobowych z siedzib ul. Stawki 2, 00-193 Warszawa.</w:t>
            </w:r>
          </w:p>
        </w:tc>
      </w:tr>
      <w:tr w:rsidR="00296A33" w:rsidRPr="007B6161" w14:paraId="1A0C78E3" w14:textId="77777777" w:rsidTr="008D23DB">
        <w:trPr>
          <w:trHeight w:val="144"/>
        </w:trPr>
        <w:tc>
          <w:tcPr>
            <w:tcW w:w="241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0AB3C78E" w14:textId="7F367D64"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Informacja o</w:t>
            </w:r>
            <w:r w:rsidR="007B6161">
              <w:rPr>
                <w:rFonts w:ascii="Arial" w:hAnsi="Arial" w:cs="Arial"/>
                <w:b/>
                <w:bCs/>
                <w:color w:val="444444"/>
                <w:sz w:val="22"/>
                <w:szCs w:val="22"/>
              </w:rPr>
              <w:t> </w:t>
            </w:r>
            <w:r w:rsidRPr="007B6161">
              <w:rPr>
                <w:rFonts w:ascii="Arial" w:hAnsi="Arial" w:cs="Arial"/>
                <w:b/>
                <w:bCs/>
                <w:color w:val="444444"/>
                <w:sz w:val="22"/>
                <w:szCs w:val="22"/>
              </w:rPr>
              <w:t>zautomatyzowanym podejmowaniu decyzji,</w:t>
            </w:r>
            <w:r w:rsidR="007B6161">
              <w:rPr>
                <w:rFonts w:ascii="Arial" w:hAnsi="Arial" w:cs="Arial"/>
                <w:b/>
                <w:bCs/>
                <w:color w:val="444444"/>
                <w:sz w:val="22"/>
                <w:szCs w:val="22"/>
              </w:rPr>
              <w:t xml:space="preserve"> </w:t>
            </w:r>
            <w:r w:rsidRPr="007B6161">
              <w:rPr>
                <w:rFonts w:ascii="Arial" w:hAnsi="Arial" w:cs="Arial"/>
                <w:b/>
                <w:bCs/>
                <w:color w:val="444444"/>
                <w:sz w:val="22"/>
                <w:szCs w:val="22"/>
              </w:rPr>
              <w:t>w tym o</w:t>
            </w:r>
            <w:r w:rsidR="007B6161">
              <w:rPr>
                <w:rFonts w:ascii="Arial" w:hAnsi="Arial" w:cs="Arial"/>
                <w:b/>
                <w:bCs/>
                <w:color w:val="444444"/>
                <w:sz w:val="22"/>
                <w:szCs w:val="22"/>
              </w:rPr>
              <w:t> p</w:t>
            </w:r>
            <w:r w:rsidRPr="007B6161">
              <w:rPr>
                <w:rFonts w:ascii="Arial" w:hAnsi="Arial" w:cs="Arial"/>
                <w:b/>
                <w:bCs/>
                <w:color w:val="444444"/>
                <w:sz w:val="22"/>
                <w:szCs w:val="22"/>
              </w:rPr>
              <w:t>rofilowaniu</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DFB3AD3"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Dane osobowe nie podlegają zautomatyzowanemu podejmowaniu decyzji, w tym profilowaniu.</w:t>
            </w:r>
          </w:p>
        </w:tc>
      </w:tr>
      <w:tr w:rsidR="00296A33" w:rsidRPr="007B6161" w14:paraId="2B6AC090" w14:textId="77777777" w:rsidTr="008D23DB">
        <w:trPr>
          <w:trHeight w:val="917"/>
        </w:trPr>
        <w:tc>
          <w:tcPr>
            <w:tcW w:w="241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B8653D6"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b/>
                <w:bCs/>
                <w:color w:val="444444"/>
                <w:sz w:val="22"/>
                <w:szCs w:val="22"/>
              </w:rPr>
              <w:t>Informacja</w:t>
            </w:r>
            <w:r w:rsidRPr="007B6161">
              <w:rPr>
                <w:rFonts w:ascii="Arial" w:hAnsi="Arial" w:cs="Arial"/>
                <w:b/>
                <w:bCs/>
                <w:color w:val="444444"/>
                <w:sz w:val="22"/>
                <w:szCs w:val="22"/>
              </w:rPr>
              <w:br/>
              <w:t>o dobrowolności podania danych</w:t>
            </w:r>
          </w:p>
        </w:tc>
        <w:tc>
          <w:tcPr>
            <w:tcW w:w="8505"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1B4B1B80" w14:textId="77777777" w:rsidR="00296A33" w:rsidRPr="007B6161" w:rsidRDefault="00296A33" w:rsidP="00296A33">
            <w:pPr>
              <w:spacing w:line="264" w:lineRule="auto"/>
              <w:rPr>
                <w:rFonts w:ascii="Arial" w:hAnsi="Arial" w:cs="Arial"/>
                <w:color w:val="444444"/>
                <w:sz w:val="22"/>
                <w:szCs w:val="22"/>
              </w:rPr>
            </w:pPr>
            <w:r w:rsidRPr="007B6161">
              <w:rPr>
                <w:rFonts w:ascii="Arial" w:hAnsi="Arial" w:cs="Arial"/>
                <w:color w:val="444444"/>
                <w:sz w:val="22"/>
                <w:szCs w:val="22"/>
              </w:rPr>
              <w:t>Podanie danych osobowych, co do zasady wynika z przepisu prawa. W wypadku, gdy podanie danych osobowych jest dobrowolne, ale konieczne do załatwienia sprawy, ich niepodanie będzie skutkować brakiem możliwości załatwienia sprawy.</w:t>
            </w:r>
          </w:p>
        </w:tc>
      </w:tr>
    </w:tbl>
    <w:p w14:paraId="7D3F9B2F" w14:textId="77777777" w:rsidR="000C2842" w:rsidRPr="007B6161" w:rsidRDefault="000C2842" w:rsidP="007B6161">
      <w:pPr>
        <w:rPr>
          <w:rFonts w:ascii="Arial" w:hAnsi="Arial" w:cs="Arial"/>
          <w:sz w:val="22"/>
          <w:szCs w:val="22"/>
        </w:rPr>
      </w:pPr>
    </w:p>
    <w:sectPr w:rsidR="000C2842" w:rsidRPr="007B6161" w:rsidSect="00030113">
      <w:headerReference w:type="default" r:id="rId10"/>
      <w:footerReference w:type="even" r:id="rId11"/>
      <w:pgSz w:w="11906" w:h="16838"/>
      <w:pgMar w:top="851" w:right="746" w:bottom="709"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233E" w14:textId="77777777" w:rsidR="000047EF" w:rsidRDefault="000047EF">
      <w:r>
        <w:separator/>
      </w:r>
    </w:p>
  </w:endnote>
  <w:endnote w:type="continuationSeparator" w:id="0">
    <w:p w14:paraId="12D2DB44" w14:textId="77777777" w:rsidR="000047EF" w:rsidRDefault="0000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F22B" w14:textId="77777777" w:rsidR="001772D7" w:rsidRDefault="00AC65CC" w:rsidP="00FC01DF">
    <w:pPr>
      <w:pStyle w:val="Stopka"/>
      <w:framePr w:wrap="around" w:vAnchor="text" w:hAnchor="margin" w:xAlign="right" w:y="1"/>
      <w:rPr>
        <w:rStyle w:val="Numerstrony"/>
      </w:rPr>
    </w:pPr>
    <w:r>
      <w:rPr>
        <w:rStyle w:val="Numerstrony"/>
      </w:rPr>
      <w:fldChar w:fldCharType="begin"/>
    </w:r>
    <w:r w:rsidR="001772D7">
      <w:rPr>
        <w:rStyle w:val="Numerstrony"/>
      </w:rPr>
      <w:instrText xml:space="preserve">PAGE  </w:instrText>
    </w:r>
    <w:r>
      <w:rPr>
        <w:rStyle w:val="Numerstrony"/>
      </w:rPr>
      <w:fldChar w:fldCharType="end"/>
    </w:r>
  </w:p>
  <w:p w14:paraId="19721EB9" w14:textId="77777777" w:rsidR="001772D7" w:rsidRDefault="001772D7" w:rsidP="00FA3E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B774" w14:textId="77777777" w:rsidR="000047EF" w:rsidRDefault="000047EF">
      <w:r>
        <w:separator/>
      </w:r>
    </w:p>
  </w:footnote>
  <w:footnote w:type="continuationSeparator" w:id="0">
    <w:p w14:paraId="534D7924" w14:textId="77777777" w:rsidR="000047EF" w:rsidRDefault="000047EF">
      <w:r>
        <w:continuationSeparator/>
      </w:r>
    </w:p>
  </w:footnote>
  <w:footnote w:id="1">
    <w:p w14:paraId="6DF3AD85" w14:textId="57611B7D" w:rsidR="000C2842" w:rsidRPr="0067237C" w:rsidRDefault="000C2842">
      <w:pPr>
        <w:pStyle w:val="Tekstprzypisudolnego"/>
        <w:rPr>
          <w:rFonts w:ascii="Aptos" w:hAnsi="Aptos"/>
        </w:rPr>
      </w:pPr>
      <w:r w:rsidRPr="0067237C">
        <w:rPr>
          <w:rStyle w:val="Odwoanieprzypisudolnego"/>
          <w:rFonts w:ascii="Aptos" w:hAnsi="Aptos"/>
        </w:rPr>
        <w:footnoteRef/>
      </w:r>
      <w:r w:rsidRPr="0067237C">
        <w:rPr>
          <w:rFonts w:ascii="Aptos" w:hAnsi="Aptos"/>
        </w:rPr>
        <w:t xml:space="preserve"> Prosimy o zapoznanie się z treścią klauzuli informacyjnej załączonej na końcu formularza.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ED6" w14:textId="77777777" w:rsidR="00E8698D" w:rsidRPr="00E8698D" w:rsidRDefault="00E8698D" w:rsidP="00E8698D">
    <w:pPr>
      <w:pStyle w:val="Nagwek"/>
      <w:rPr>
        <w:rFonts w:ascii="Arial" w:eastAsia="Calibri" w:hAnsi="Arial" w:cs="Arial"/>
        <w:sz w:val="20"/>
        <w:szCs w:val="22"/>
        <w:lang w:eastAsia="en-US"/>
      </w:rPr>
    </w:pPr>
  </w:p>
  <w:p w14:paraId="0413A838" w14:textId="77777777" w:rsidR="00E8698D" w:rsidRDefault="00E8698D">
    <w:pPr>
      <w:pStyle w:val="Nagwek"/>
    </w:pPr>
  </w:p>
  <w:p w14:paraId="012922F8" w14:textId="77777777" w:rsidR="00E8698D" w:rsidRDefault="00E869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11"/>
    <w:multiLevelType w:val="hybridMultilevel"/>
    <w:tmpl w:val="00BC9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B2EB3"/>
    <w:multiLevelType w:val="hybridMultilevel"/>
    <w:tmpl w:val="8C66B1D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E3F8B"/>
    <w:multiLevelType w:val="hybridMultilevel"/>
    <w:tmpl w:val="3B42C70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053582"/>
    <w:multiLevelType w:val="hybridMultilevel"/>
    <w:tmpl w:val="10D8AB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1C15"/>
    <w:multiLevelType w:val="hybridMultilevel"/>
    <w:tmpl w:val="0C824D3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9844040"/>
    <w:multiLevelType w:val="hybridMultilevel"/>
    <w:tmpl w:val="56C658C8"/>
    <w:lvl w:ilvl="0" w:tplc="1BF601AC">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D23CF"/>
    <w:multiLevelType w:val="hybridMultilevel"/>
    <w:tmpl w:val="7952DF30"/>
    <w:lvl w:ilvl="0" w:tplc="B1C0C35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E596466"/>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59863B45"/>
    <w:multiLevelType w:val="multilevel"/>
    <w:tmpl w:val="EDDE26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671E48AD"/>
    <w:multiLevelType w:val="hybridMultilevel"/>
    <w:tmpl w:val="2D6A8164"/>
    <w:lvl w:ilvl="0" w:tplc="6EF405E2">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38B7589"/>
    <w:multiLevelType w:val="hybridMultilevel"/>
    <w:tmpl w:val="CA8875BE"/>
    <w:lvl w:ilvl="0" w:tplc="FFFFFFFF">
      <w:start w:val="1"/>
      <w:numFmt w:val="bullet"/>
      <w:lvlText w:val=""/>
      <w:lvlJc w:val="left"/>
      <w:pPr>
        <w:tabs>
          <w:tab w:val="num" w:pos="377"/>
        </w:tabs>
        <w:ind w:left="377" w:hanging="377"/>
      </w:pPr>
      <w:rPr>
        <w:rFonts w:ascii="Symbol" w:hAnsi="Symbol" w:hint="default"/>
      </w:rPr>
    </w:lvl>
    <w:lvl w:ilvl="1" w:tplc="67FEE2A2">
      <w:start w:val="1"/>
      <w:numFmt w:val="bullet"/>
      <w:lvlText w:val=""/>
      <w:lvlJc w:val="left"/>
      <w:pPr>
        <w:tabs>
          <w:tab w:val="num" w:pos="1440"/>
        </w:tabs>
        <w:ind w:left="1440" w:hanging="360"/>
      </w:pPr>
      <w:rPr>
        <w:rFonts w:ascii="Symbol" w:hAnsi="Symbol" w:hint="default"/>
      </w:rPr>
    </w:lvl>
    <w:lvl w:ilvl="2" w:tplc="17BCDCF0">
      <w:numFmt w:val="bullet"/>
      <w:lvlText w:val="-"/>
      <w:lvlJc w:val="left"/>
      <w:pPr>
        <w:tabs>
          <w:tab w:val="num" w:pos="2160"/>
        </w:tabs>
        <w:ind w:left="216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07">
      <w:start w:val="1"/>
      <w:numFmt w:val="bullet"/>
      <w:lvlText w:val=""/>
      <w:lvlJc w:val="left"/>
      <w:pPr>
        <w:tabs>
          <w:tab w:val="num" w:pos="3600"/>
        </w:tabs>
        <w:ind w:left="3600" w:hanging="360"/>
      </w:pPr>
      <w:rPr>
        <w:rFonts w:ascii="Wingdings" w:hAnsi="Wingdings" w:hint="default"/>
        <w:sz w:val="16"/>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211425168">
    <w:abstractNumId w:val="9"/>
  </w:num>
  <w:num w:numId="2" w16cid:durableId="1651908299">
    <w:abstractNumId w:val="10"/>
  </w:num>
  <w:num w:numId="3" w16cid:durableId="1233352691">
    <w:abstractNumId w:val="5"/>
  </w:num>
  <w:num w:numId="4" w16cid:durableId="993727946">
    <w:abstractNumId w:val="1"/>
  </w:num>
  <w:num w:numId="5" w16cid:durableId="2140873100">
    <w:abstractNumId w:val="2"/>
  </w:num>
  <w:num w:numId="6" w16cid:durableId="378747903">
    <w:abstractNumId w:val="4"/>
  </w:num>
  <w:num w:numId="7" w16cid:durableId="899754703">
    <w:abstractNumId w:val="6"/>
  </w:num>
  <w:num w:numId="8" w16cid:durableId="2062513350">
    <w:abstractNumId w:val="8"/>
  </w:num>
  <w:num w:numId="9" w16cid:durableId="430779777">
    <w:abstractNumId w:val="3"/>
  </w:num>
  <w:num w:numId="10" w16cid:durableId="1991129275">
    <w:abstractNumId w:val="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16cid:durableId="287709059">
    <w:abstractNumId w:val="7"/>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16cid:durableId="628975278">
    <w:abstractNumId w:val="7"/>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3" w16cid:durableId="30273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38"/>
    <w:rsid w:val="000047EF"/>
    <w:rsid w:val="00004F3F"/>
    <w:rsid w:val="000205C1"/>
    <w:rsid w:val="0002112C"/>
    <w:rsid w:val="000248DF"/>
    <w:rsid w:val="00025305"/>
    <w:rsid w:val="00030113"/>
    <w:rsid w:val="00030E54"/>
    <w:rsid w:val="00040D7E"/>
    <w:rsid w:val="000425D6"/>
    <w:rsid w:val="00043A19"/>
    <w:rsid w:val="00044EF2"/>
    <w:rsid w:val="000558BC"/>
    <w:rsid w:val="00056CF7"/>
    <w:rsid w:val="0006436F"/>
    <w:rsid w:val="000667FC"/>
    <w:rsid w:val="000713C0"/>
    <w:rsid w:val="000732AE"/>
    <w:rsid w:val="00076724"/>
    <w:rsid w:val="0008129F"/>
    <w:rsid w:val="00084209"/>
    <w:rsid w:val="00084729"/>
    <w:rsid w:val="00095271"/>
    <w:rsid w:val="000969A8"/>
    <w:rsid w:val="000A1ACB"/>
    <w:rsid w:val="000B2282"/>
    <w:rsid w:val="000B4E09"/>
    <w:rsid w:val="000B74F3"/>
    <w:rsid w:val="000C2842"/>
    <w:rsid w:val="000C2E61"/>
    <w:rsid w:val="000C3F09"/>
    <w:rsid w:val="000C7855"/>
    <w:rsid w:val="000D0433"/>
    <w:rsid w:val="000D39FC"/>
    <w:rsid w:val="000D6337"/>
    <w:rsid w:val="000D7137"/>
    <w:rsid w:val="000D749F"/>
    <w:rsid w:val="000F78E5"/>
    <w:rsid w:val="00101E5B"/>
    <w:rsid w:val="00110B95"/>
    <w:rsid w:val="00115B6B"/>
    <w:rsid w:val="00117335"/>
    <w:rsid w:val="00124F04"/>
    <w:rsid w:val="001415B8"/>
    <w:rsid w:val="00142D7E"/>
    <w:rsid w:val="00143D9B"/>
    <w:rsid w:val="0014716E"/>
    <w:rsid w:val="00147902"/>
    <w:rsid w:val="00147E1B"/>
    <w:rsid w:val="00155BC5"/>
    <w:rsid w:val="00155D6D"/>
    <w:rsid w:val="00176A38"/>
    <w:rsid w:val="001772D7"/>
    <w:rsid w:val="00182F92"/>
    <w:rsid w:val="001A57D9"/>
    <w:rsid w:val="001B1116"/>
    <w:rsid w:val="001B191E"/>
    <w:rsid w:val="001B2818"/>
    <w:rsid w:val="001C0299"/>
    <w:rsid w:val="001C0922"/>
    <w:rsid w:val="001C413B"/>
    <w:rsid w:val="001C4B28"/>
    <w:rsid w:val="001C63F6"/>
    <w:rsid w:val="001D0EBD"/>
    <w:rsid w:val="001D1932"/>
    <w:rsid w:val="001D27F1"/>
    <w:rsid w:val="001D3C64"/>
    <w:rsid w:val="001D7A5F"/>
    <w:rsid w:val="001E1669"/>
    <w:rsid w:val="001F53EC"/>
    <w:rsid w:val="00201900"/>
    <w:rsid w:val="0021110B"/>
    <w:rsid w:val="0021264F"/>
    <w:rsid w:val="002126CF"/>
    <w:rsid w:val="00215A95"/>
    <w:rsid w:val="00220617"/>
    <w:rsid w:val="002255F2"/>
    <w:rsid w:val="00225DE9"/>
    <w:rsid w:val="002339ED"/>
    <w:rsid w:val="00235088"/>
    <w:rsid w:val="00242523"/>
    <w:rsid w:val="00244B1B"/>
    <w:rsid w:val="00244D11"/>
    <w:rsid w:val="0025295E"/>
    <w:rsid w:val="00253B4B"/>
    <w:rsid w:val="00254B55"/>
    <w:rsid w:val="002574CF"/>
    <w:rsid w:val="0027153B"/>
    <w:rsid w:val="00272AD4"/>
    <w:rsid w:val="00273BB9"/>
    <w:rsid w:val="00273E8B"/>
    <w:rsid w:val="00282796"/>
    <w:rsid w:val="00283B9A"/>
    <w:rsid w:val="00291B32"/>
    <w:rsid w:val="00294E80"/>
    <w:rsid w:val="00296A33"/>
    <w:rsid w:val="00297A97"/>
    <w:rsid w:val="00297AA1"/>
    <w:rsid w:val="002A18A9"/>
    <w:rsid w:val="002A33D9"/>
    <w:rsid w:val="002B3374"/>
    <w:rsid w:val="002B69C1"/>
    <w:rsid w:val="002C4002"/>
    <w:rsid w:val="002C5B86"/>
    <w:rsid w:val="002D2D4B"/>
    <w:rsid w:val="002E0A43"/>
    <w:rsid w:val="002F2F13"/>
    <w:rsid w:val="002F3439"/>
    <w:rsid w:val="002F3692"/>
    <w:rsid w:val="002F5008"/>
    <w:rsid w:val="00310656"/>
    <w:rsid w:val="00311005"/>
    <w:rsid w:val="00312D3C"/>
    <w:rsid w:val="00316DE0"/>
    <w:rsid w:val="00317011"/>
    <w:rsid w:val="00325020"/>
    <w:rsid w:val="00326852"/>
    <w:rsid w:val="00332827"/>
    <w:rsid w:val="00335472"/>
    <w:rsid w:val="00337710"/>
    <w:rsid w:val="003512CE"/>
    <w:rsid w:val="00352AD7"/>
    <w:rsid w:val="003541D1"/>
    <w:rsid w:val="003600EE"/>
    <w:rsid w:val="00371428"/>
    <w:rsid w:val="003771BA"/>
    <w:rsid w:val="0038129C"/>
    <w:rsid w:val="0038399C"/>
    <w:rsid w:val="003A0412"/>
    <w:rsid w:val="003A1FBC"/>
    <w:rsid w:val="003B14D7"/>
    <w:rsid w:val="003B6F6C"/>
    <w:rsid w:val="003C300E"/>
    <w:rsid w:val="003D0354"/>
    <w:rsid w:val="003D598D"/>
    <w:rsid w:val="003E7417"/>
    <w:rsid w:val="003F7935"/>
    <w:rsid w:val="00400930"/>
    <w:rsid w:val="00401DFF"/>
    <w:rsid w:val="004036CD"/>
    <w:rsid w:val="0040626B"/>
    <w:rsid w:val="004075BC"/>
    <w:rsid w:val="004117D3"/>
    <w:rsid w:val="00412F75"/>
    <w:rsid w:val="00416ACF"/>
    <w:rsid w:val="004174F6"/>
    <w:rsid w:val="00424B46"/>
    <w:rsid w:val="00432D81"/>
    <w:rsid w:val="0044086D"/>
    <w:rsid w:val="004445FC"/>
    <w:rsid w:val="00452FF8"/>
    <w:rsid w:val="004615D2"/>
    <w:rsid w:val="00461B2F"/>
    <w:rsid w:val="004665DB"/>
    <w:rsid w:val="004765A9"/>
    <w:rsid w:val="00481D6D"/>
    <w:rsid w:val="00482904"/>
    <w:rsid w:val="00485E70"/>
    <w:rsid w:val="004929D0"/>
    <w:rsid w:val="004A518D"/>
    <w:rsid w:val="004A6F74"/>
    <w:rsid w:val="004B1121"/>
    <w:rsid w:val="004D2C33"/>
    <w:rsid w:val="004E1632"/>
    <w:rsid w:val="004E37DA"/>
    <w:rsid w:val="004E5F14"/>
    <w:rsid w:val="00506989"/>
    <w:rsid w:val="00507A29"/>
    <w:rsid w:val="005111A1"/>
    <w:rsid w:val="005114A8"/>
    <w:rsid w:val="00511E6D"/>
    <w:rsid w:val="005260E2"/>
    <w:rsid w:val="005268C2"/>
    <w:rsid w:val="00530242"/>
    <w:rsid w:val="00531BD5"/>
    <w:rsid w:val="005339C8"/>
    <w:rsid w:val="00533A33"/>
    <w:rsid w:val="00534E95"/>
    <w:rsid w:val="005371D4"/>
    <w:rsid w:val="00542138"/>
    <w:rsid w:val="005437B1"/>
    <w:rsid w:val="00543B66"/>
    <w:rsid w:val="00555B76"/>
    <w:rsid w:val="00556BF2"/>
    <w:rsid w:val="0056336C"/>
    <w:rsid w:val="00563DC4"/>
    <w:rsid w:val="0056632F"/>
    <w:rsid w:val="0056735D"/>
    <w:rsid w:val="005702E9"/>
    <w:rsid w:val="00570729"/>
    <w:rsid w:val="0057319F"/>
    <w:rsid w:val="00577444"/>
    <w:rsid w:val="00580AFD"/>
    <w:rsid w:val="0059218D"/>
    <w:rsid w:val="005961E0"/>
    <w:rsid w:val="005A146F"/>
    <w:rsid w:val="005A31A5"/>
    <w:rsid w:val="005B102A"/>
    <w:rsid w:val="005B224D"/>
    <w:rsid w:val="005C0246"/>
    <w:rsid w:val="005E1A34"/>
    <w:rsid w:val="005E2685"/>
    <w:rsid w:val="005E68D0"/>
    <w:rsid w:val="005F2A5F"/>
    <w:rsid w:val="006018F1"/>
    <w:rsid w:val="00604CD2"/>
    <w:rsid w:val="006129D4"/>
    <w:rsid w:val="00614F6A"/>
    <w:rsid w:val="00620255"/>
    <w:rsid w:val="00626E1E"/>
    <w:rsid w:val="00630657"/>
    <w:rsid w:val="006361B9"/>
    <w:rsid w:val="0063636C"/>
    <w:rsid w:val="006451F8"/>
    <w:rsid w:val="00645BE7"/>
    <w:rsid w:val="00646776"/>
    <w:rsid w:val="00647358"/>
    <w:rsid w:val="006522D8"/>
    <w:rsid w:val="006629F4"/>
    <w:rsid w:val="00671386"/>
    <w:rsid w:val="0067237C"/>
    <w:rsid w:val="00683F01"/>
    <w:rsid w:val="006947AA"/>
    <w:rsid w:val="0069623D"/>
    <w:rsid w:val="006A5ACF"/>
    <w:rsid w:val="006B3C68"/>
    <w:rsid w:val="006C43B3"/>
    <w:rsid w:val="006C7EBF"/>
    <w:rsid w:val="006E5466"/>
    <w:rsid w:val="006E60A6"/>
    <w:rsid w:val="006E64AF"/>
    <w:rsid w:val="007048DC"/>
    <w:rsid w:val="00705919"/>
    <w:rsid w:val="007059B1"/>
    <w:rsid w:val="00706635"/>
    <w:rsid w:val="00707461"/>
    <w:rsid w:val="00710023"/>
    <w:rsid w:val="007307BA"/>
    <w:rsid w:val="00750B14"/>
    <w:rsid w:val="00752450"/>
    <w:rsid w:val="00752F9D"/>
    <w:rsid w:val="0077107F"/>
    <w:rsid w:val="0077647A"/>
    <w:rsid w:val="00780992"/>
    <w:rsid w:val="00784958"/>
    <w:rsid w:val="00796D64"/>
    <w:rsid w:val="007A0A32"/>
    <w:rsid w:val="007A46D1"/>
    <w:rsid w:val="007B2798"/>
    <w:rsid w:val="007B6161"/>
    <w:rsid w:val="007B6A11"/>
    <w:rsid w:val="007D0D38"/>
    <w:rsid w:val="007D45AB"/>
    <w:rsid w:val="007D7294"/>
    <w:rsid w:val="007E41A7"/>
    <w:rsid w:val="007E5395"/>
    <w:rsid w:val="007E7048"/>
    <w:rsid w:val="007F043D"/>
    <w:rsid w:val="007F10DD"/>
    <w:rsid w:val="007F5EA4"/>
    <w:rsid w:val="007F5ED0"/>
    <w:rsid w:val="00800884"/>
    <w:rsid w:val="00807F4C"/>
    <w:rsid w:val="00811591"/>
    <w:rsid w:val="00814BFF"/>
    <w:rsid w:val="00822570"/>
    <w:rsid w:val="00833718"/>
    <w:rsid w:val="00834E45"/>
    <w:rsid w:val="00836524"/>
    <w:rsid w:val="008426B7"/>
    <w:rsid w:val="00847005"/>
    <w:rsid w:val="00854169"/>
    <w:rsid w:val="008631B6"/>
    <w:rsid w:val="008674A5"/>
    <w:rsid w:val="0087619F"/>
    <w:rsid w:val="00876E02"/>
    <w:rsid w:val="00886493"/>
    <w:rsid w:val="00886F52"/>
    <w:rsid w:val="0089268F"/>
    <w:rsid w:val="00895BAE"/>
    <w:rsid w:val="00896F12"/>
    <w:rsid w:val="008A3B14"/>
    <w:rsid w:val="008B2DE2"/>
    <w:rsid w:val="008B55DE"/>
    <w:rsid w:val="008B5C9C"/>
    <w:rsid w:val="008C6C1E"/>
    <w:rsid w:val="008C7996"/>
    <w:rsid w:val="008D02A9"/>
    <w:rsid w:val="008D0F3D"/>
    <w:rsid w:val="008D23DB"/>
    <w:rsid w:val="008D4ACE"/>
    <w:rsid w:val="008E2032"/>
    <w:rsid w:val="008E6B8B"/>
    <w:rsid w:val="008F73EC"/>
    <w:rsid w:val="00907C8C"/>
    <w:rsid w:val="009215BD"/>
    <w:rsid w:val="00923282"/>
    <w:rsid w:val="00931015"/>
    <w:rsid w:val="00937B67"/>
    <w:rsid w:val="00940AC7"/>
    <w:rsid w:val="00950CED"/>
    <w:rsid w:val="00952AFF"/>
    <w:rsid w:val="009537F9"/>
    <w:rsid w:val="00964C67"/>
    <w:rsid w:val="009656D7"/>
    <w:rsid w:val="00974B1E"/>
    <w:rsid w:val="00975CEA"/>
    <w:rsid w:val="00987230"/>
    <w:rsid w:val="009A1F4D"/>
    <w:rsid w:val="009A5B30"/>
    <w:rsid w:val="009A5D04"/>
    <w:rsid w:val="009A609B"/>
    <w:rsid w:val="009B3CBC"/>
    <w:rsid w:val="009B4DA0"/>
    <w:rsid w:val="009C20C8"/>
    <w:rsid w:val="009C2340"/>
    <w:rsid w:val="009C7DD1"/>
    <w:rsid w:val="009D0103"/>
    <w:rsid w:val="009E138A"/>
    <w:rsid w:val="009E2DB4"/>
    <w:rsid w:val="009F0C18"/>
    <w:rsid w:val="009F329F"/>
    <w:rsid w:val="00A02486"/>
    <w:rsid w:val="00A04DF5"/>
    <w:rsid w:val="00A058AE"/>
    <w:rsid w:val="00A144B0"/>
    <w:rsid w:val="00A23043"/>
    <w:rsid w:val="00A24E5A"/>
    <w:rsid w:val="00A36FBA"/>
    <w:rsid w:val="00A64F92"/>
    <w:rsid w:val="00A878C4"/>
    <w:rsid w:val="00A91B92"/>
    <w:rsid w:val="00A929C8"/>
    <w:rsid w:val="00AA5ACF"/>
    <w:rsid w:val="00AA75B6"/>
    <w:rsid w:val="00AB1E2E"/>
    <w:rsid w:val="00AB2B4B"/>
    <w:rsid w:val="00AB3757"/>
    <w:rsid w:val="00AB7366"/>
    <w:rsid w:val="00AC2D50"/>
    <w:rsid w:val="00AC4AC1"/>
    <w:rsid w:val="00AC63ED"/>
    <w:rsid w:val="00AC65CC"/>
    <w:rsid w:val="00AD2581"/>
    <w:rsid w:val="00AE413C"/>
    <w:rsid w:val="00AE45D2"/>
    <w:rsid w:val="00AE6040"/>
    <w:rsid w:val="00AF7B7A"/>
    <w:rsid w:val="00B17A68"/>
    <w:rsid w:val="00B17BC9"/>
    <w:rsid w:val="00B21C20"/>
    <w:rsid w:val="00B256C3"/>
    <w:rsid w:val="00B30626"/>
    <w:rsid w:val="00B34C7F"/>
    <w:rsid w:val="00B3761B"/>
    <w:rsid w:val="00B510B2"/>
    <w:rsid w:val="00B53D4E"/>
    <w:rsid w:val="00B5469B"/>
    <w:rsid w:val="00B54A72"/>
    <w:rsid w:val="00B54EE6"/>
    <w:rsid w:val="00B64535"/>
    <w:rsid w:val="00B86F73"/>
    <w:rsid w:val="00B92BB2"/>
    <w:rsid w:val="00B92BB7"/>
    <w:rsid w:val="00BA0037"/>
    <w:rsid w:val="00BA0622"/>
    <w:rsid w:val="00BA0CD4"/>
    <w:rsid w:val="00BA4DDC"/>
    <w:rsid w:val="00BA6363"/>
    <w:rsid w:val="00BD0EA2"/>
    <w:rsid w:val="00BD192A"/>
    <w:rsid w:val="00BD3442"/>
    <w:rsid w:val="00BE0A39"/>
    <w:rsid w:val="00BE25D6"/>
    <w:rsid w:val="00BE6BEC"/>
    <w:rsid w:val="00C04F80"/>
    <w:rsid w:val="00C05043"/>
    <w:rsid w:val="00C113C1"/>
    <w:rsid w:val="00C15AE3"/>
    <w:rsid w:val="00C3297E"/>
    <w:rsid w:val="00C41808"/>
    <w:rsid w:val="00C45F3C"/>
    <w:rsid w:val="00C6044B"/>
    <w:rsid w:val="00C672A8"/>
    <w:rsid w:val="00C7110B"/>
    <w:rsid w:val="00C72326"/>
    <w:rsid w:val="00C72C40"/>
    <w:rsid w:val="00C73814"/>
    <w:rsid w:val="00C74784"/>
    <w:rsid w:val="00C81651"/>
    <w:rsid w:val="00C90A87"/>
    <w:rsid w:val="00C96C80"/>
    <w:rsid w:val="00CC5072"/>
    <w:rsid w:val="00CC76C3"/>
    <w:rsid w:val="00CD18E2"/>
    <w:rsid w:val="00CD4E6B"/>
    <w:rsid w:val="00CD5E7C"/>
    <w:rsid w:val="00CE111F"/>
    <w:rsid w:val="00CE5034"/>
    <w:rsid w:val="00CE6907"/>
    <w:rsid w:val="00D006BB"/>
    <w:rsid w:val="00D11BA6"/>
    <w:rsid w:val="00D12EE2"/>
    <w:rsid w:val="00D202C0"/>
    <w:rsid w:val="00D300FA"/>
    <w:rsid w:val="00D32015"/>
    <w:rsid w:val="00D35F1A"/>
    <w:rsid w:val="00D43CD6"/>
    <w:rsid w:val="00D527CD"/>
    <w:rsid w:val="00D56C7F"/>
    <w:rsid w:val="00D644A7"/>
    <w:rsid w:val="00D64821"/>
    <w:rsid w:val="00D700DB"/>
    <w:rsid w:val="00D74D92"/>
    <w:rsid w:val="00D80ADC"/>
    <w:rsid w:val="00D832C4"/>
    <w:rsid w:val="00D9211C"/>
    <w:rsid w:val="00DA0E55"/>
    <w:rsid w:val="00DA5FB3"/>
    <w:rsid w:val="00DA6F11"/>
    <w:rsid w:val="00DA7C07"/>
    <w:rsid w:val="00DB3ED8"/>
    <w:rsid w:val="00DB62F0"/>
    <w:rsid w:val="00DC0CCF"/>
    <w:rsid w:val="00DC5D60"/>
    <w:rsid w:val="00DC62F2"/>
    <w:rsid w:val="00DD09F4"/>
    <w:rsid w:val="00DE16FD"/>
    <w:rsid w:val="00DE3918"/>
    <w:rsid w:val="00DE44A1"/>
    <w:rsid w:val="00DF4442"/>
    <w:rsid w:val="00DF53BB"/>
    <w:rsid w:val="00E070C6"/>
    <w:rsid w:val="00E078B6"/>
    <w:rsid w:val="00E15345"/>
    <w:rsid w:val="00E16C27"/>
    <w:rsid w:val="00E21158"/>
    <w:rsid w:val="00E21282"/>
    <w:rsid w:val="00E219D1"/>
    <w:rsid w:val="00E23CEA"/>
    <w:rsid w:val="00E32647"/>
    <w:rsid w:val="00E34325"/>
    <w:rsid w:val="00E354DE"/>
    <w:rsid w:val="00E43B2D"/>
    <w:rsid w:val="00E501BA"/>
    <w:rsid w:val="00E5253F"/>
    <w:rsid w:val="00E54F30"/>
    <w:rsid w:val="00E610E0"/>
    <w:rsid w:val="00E761FB"/>
    <w:rsid w:val="00E84BC4"/>
    <w:rsid w:val="00E8698D"/>
    <w:rsid w:val="00E93C23"/>
    <w:rsid w:val="00EA5BF6"/>
    <w:rsid w:val="00EB0862"/>
    <w:rsid w:val="00EB1816"/>
    <w:rsid w:val="00EB515D"/>
    <w:rsid w:val="00EC05A0"/>
    <w:rsid w:val="00EC2675"/>
    <w:rsid w:val="00EC5149"/>
    <w:rsid w:val="00EC6928"/>
    <w:rsid w:val="00ED0D9A"/>
    <w:rsid w:val="00ED186D"/>
    <w:rsid w:val="00ED3334"/>
    <w:rsid w:val="00ED33E0"/>
    <w:rsid w:val="00ED370C"/>
    <w:rsid w:val="00EE33D1"/>
    <w:rsid w:val="00EF4F90"/>
    <w:rsid w:val="00EF7E7C"/>
    <w:rsid w:val="00F0033D"/>
    <w:rsid w:val="00F02F3C"/>
    <w:rsid w:val="00F11057"/>
    <w:rsid w:val="00F14997"/>
    <w:rsid w:val="00F17269"/>
    <w:rsid w:val="00F17B47"/>
    <w:rsid w:val="00F2139D"/>
    <w:rsid w:val="00F22507"/>
    <w:rsid w:val="00F268B7"/>
    <w:rsid w:val="00F43C76"/>
    <w:rsid w:val="00F4445B"/>
    <w:rsid w:val="00F47688"/>
    <w:rsid w:val="00F61322"/>
    <w:rsid w:val="00F63DD0"/>
    <w:rsid w:val="00F731DE"/>
    <w:rsid w:val="00F75960"/>
    <w:rsid w:val="00F8584F"/>
    <w:rsid w:val="00F963EA"/>
    <w:rsid w:val="00FA070C"/>
    <w:rsid w:val="00FA0D48"/>
    <w:rsid w:val="00FA3EE0"/>
    <w:rsid w:val="00FA6A4D"/>
    <w:rsid w:val="00FB05D0"/>
    <w:rsid w:val="00FC01DF"/>
    <w:rsid w:val="00FE1967"/>
    <w:rsid w:val="00FF39BD"/>
    <w:rsid w:val="00FF3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3A99B"/>
  <w15:docId w15:val="{B5739260-956B-4906-AE2D-92443834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2DE2"/>
    <w:rPr>
      <w:sz w:val="24"/>
      <w:szCs w:val="24"/>
    </w:rPr>
  </w:style>
  <w:style w:type="paragraph" w:styleId="Nagwek2">
    <w:name w:val="heading 2"/>
    <w:basedOn w:val="Normalny"/>
    <w:next w:val="Normalny"/>
    <w:link w:val="Nagwek2Znak"/>
    <w:uiPriority w:val="99"/>
    <w:qFormat/>
    <w:rsid w:val="002126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F02F3C"/>
    <w:pPr>
      <w:keepNext/>
      <w:spacing w:before="240" w:after="60"/>
      <w:outlineLvl w:val="2"/>
    </w:pPr>
    <w:rPr>
      <w:rFonts w:ascii="Arial" w:hAnsi="Arial" w:cs="Arial"/>
      <w:b/>
      <w:bCs/>
      <w:sz w:val="26"/>
      <w:szCs w:val="26"/>
    </w:rPr>
  </w:style>
  <w:style w:type="paragraph" w:styleId="Nagwek6">
    <w:name w:val="heading 6"/>
    <w:basedOn w:val="Normalny"/>
    <w:next w:val="Normalny"/>
    <w:link w:val="Nagwek6Znak"/>
    <w:uiPriority w:val="99"/>
    <w:qFormat/>
    <w:rsid w:val="0023508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link w:val="Nagwek6"/>
    <w:uiPriority w:val="99"/>
    <w:locked/>
    <w:rsid w:val="00235088"/>
    <w:rPr>
      <w:rFonts w:cs="Times New Roman"/>
      <w:b/>
      <w:bCs/>
      <w:sz w:val="22"/>
      <w:szCs w:val="22"/>
      <w:lang w:val="pl-PL" w:eastAsia="pl-PL" w:bidi="ar-SA"/>
    </w:rPr>
  </w:style>
  <w:style w:type="character" w:customStyle="1" w:styleId="ZnakZnak3">
    <w:name w:val="Znak Znak3"/>
    <w:uiPriority w:val="99"/>
    <w:rsid w:val="00272AD4"/>
    <w:rPr>
      <w:rFonts w:ascii="Arial" w:hAnsi="Arial" w:cs="Arial"/>
      <w:b/>
      <w:bCs/>
      <w:sz w:val="26"/>
      <w:szCs w:val="26"/>
    </w:rPr>
  </w:style>
  <w:style w:type="paragraph" w:styleId="Tekstpodstawowy">
    <w:name w:val="Body Text"/>
    <w:aliases w:val="bt,b"/>
    <w:basedOn w:val="Normalny"/>
    <w:link w:val="TekstpodstawowyZnak"/>
    <w:uiPriority w:val="99"/>
    <w:rsid w:val="00580AFD"/>
    <w:pPr>
      <w:jc w:val="both"/>
    </w:pPr>
  </w:style>
  <w:style w:type="paragraph" w:styleId="Nagwek">
    <w:name w:val="header"/>
    <w:basedOn w:val="Normalny"/>
    <w:link w:val="NagwekZnak"/>
    <w:uiPriority w:val="99"/>
    <w:rsid w:val="00F47688"/>
    <w:pPr>
      <w:tabs>
        <w:tab w:val="center" w:pos="4536"/>
        <w:tab w:val="right" w:pos="9072"/>
      </w:tabs>
    </w:pPr>
  </w:style>
  <w:style w:type="character" w:customStyle="1" w:styleId="NagwekZnak">
    <w:name w:val="Nagłówek Znak"/>
    <w:link w:val="Nagwek"/>
    <w:uiPriority w:val="99"/>
    <w:rsid w:val="005111A1"/>
    <w:rPr>
      <w:sz w:val="24"/>
      <w:szCs w:val="24"/>
    </w:rPr>
  </w:style>
  <w:style w:type="character" w:styleId="Hipercze">
    <w:name w:val="Hyperlink"/>
    <w:uiPriority w:val="99"/>
    <w:rsid w:val="005111A1"/>
    <w:rPr>
      <w:rFonts w:cs="Times New Roman"/>
      <w:color w:val="0000FF"/>
      <w:u w:val="single"/>
    </w:rPr>
  </w:style>
  <w:style w:type="paragraph" w:styleId="Tekstdymka">
    <w:name w:val="Balloon Text"/>
    <w:basedOn w:val="Normalny"/>
    <w:link w:val="TekstdymkaZnak"/>
    <w:uiPriority w:val="99"/>
    <w:semiHidden/>
    <w:rsid w:val="005111A1"/>
    <w:rPr>
      <w:rFonts w:ascii="Tahoma" w:hAnsi="Tahoma"/>
      <w:sz w:val="16"/>
      <w:szCs w:val="16"/>
    </w:rPr>
  </w:style>
  <w:style w:type="character" w:customStyle="1" w:styleId="TekstdymkaZnak">
    <w:name w:val="Tekst dymka Znak"/>
    <w:link w:val="Tekstdymka"/>
    <w:uiPriority w:val="99"/>
    <w:semiHidden/>
    <w:rsid w:val="005111A1"/>
    <w:rPr>
      <w:rFonts w:ascii="Tahoma" w:hAnsi="Tahoma" w:cs="Tahoma"/>
      <w:sz w:val="16"/>
      <w:szCs w:val="16"/>
    </w:rPr>
  </w:style>
  <w:style w:type="character" w:styleId="Odwoaniedokomentarza">
    <w:name w:val="annotation reference"/>
    <w:uiPriority w:val="99"/>
    <w:semiHidden/>
    <w:rsid w:val="005111A1"/>
    <w:rPr>
      <w:rFonts w:cs="Times New Roman"/>
      <w:sz w:val="16"/>
      <w:szCs w:val="16"/>
    </w:rPr>
  </w:style>
  <w:style w:type="paragraph" w:styleId="Tekstkomentarza">
    <w:name w:val="annotation text"/>
    <w:basedOn w:val="Normalny"/>
    <w:link w:val="TekstkomentarzaZnak"/>
    <w:uiPriority w:val="99"/>
    <w:semiHidden/>
    <w:rsid w:val="005111A1"/>
    <w:rPr>
      <w:sz w:val="20"/>
      <w:szCs w:val="20"/>
    </w:rPr>
  </w:style>
  <w:style w:type="character" w:customStyle="1" w:styleId="Nagwek3Znak">
    <w:name w:val="Nagłówek 3 Znak"/>
    <w:link w:val="Nagwek3"/>
    <w:uiPriority w:val="99"/>
    <w:locked/>
    <w:rsid w:val="00F02F3C"/>
    <w:rPr>
      <w:rFonts w:ascii="Arial" w:hAnsi="Arial" w:cs="Arial"/>
      <w:b/>
      <w:bCs/>
      <w:sz w:val="26"/>
      <w:szCs w:val="26"/>
      <w:lang w:val="pl-PL" w:eastAsia="pl-PL" w:bidi="ar-SA"/>
    </w:rPr>
  </w:style>
  <w:style w:type="paragraph" w:styleId="Tematkomentarza">
    <w:name w:val="annotation subject"/>
    <w:basedOn w:val="Tekstkomentarza"/>
    <w:next w:val="Tekstkomentarza"/>
    <w:link w:val="TematkomentarzaZnak"/>
    <w:uiPriority w:val="99"/>
    <w:semiHidden/>
    <w:rsid w:val="005111A1"/>
    <w:rPr>
      <w:rFonts w:ascii="Arial" w:hAnsi="Arial" w:cs="Arial"/>
      <w:b/>
      <w:bCs/>
    </w:rPr>
  </w:style>
  <w:style w:type="character" w:customStyle="1" w:styleId="TematkomentarzaZnak">
    <w:name w:val="Temat komentarza Znak"/>
    <w:link w:val="Tematkomentarza"/>
    <w:uiPriority w:val="99"/>
    <w:semiHidden/>
    <w:rsid w:val="005111A1"/>
    <w:rPr>
      <w:rFonts w:ascii="Arial" w:hAnsi="Arial" w:cs="Arial"/>
      <w:b/>
      <w:bCs/>
      <w:sz w:val="20"/>
      <w:szCs w:val="20"/>
      <w:lang w:val="pl-PL" w:eastAsia="pl-PL" w:bidi="ar-SA"/>
    </w:rPr>
  </w:style>
  <w:style w:type="paragraph" w:styleId="Stopka">
    <w:name w:val="footer"/>
    <w:basedOn w:val="Normalny"/>
    <w:link w:val="StopkaZnak"/>
    <w:uiPriority w:val="99"/>
    <w:rsid w:val="00F47688"/>
    <w:pPr>
      <w:tabs>
        <w:tab w:val="center" w:pos="4536"/>
        <w:tab w:val="right" w:pos="9072"/>
      </w:tabs>
    </w:pPr>
  </w:style>
  <w:style w:type="character" w:customStyle="1" w:styleId="StopkaZnak">
    <w:name w:val="Stopka Znak"/>
    <w:link w:val="Stopka"/>
    <w:uiPriority w:val="99"/>
    <w:rsid w:val="005111A1"/>
    <w:rPr>
      <w:sz w:val="24"/>
      <w:szCs w:val="24"/>
    </w:rPr>
  </w:style>
  <w:style w:type="character" w:styleId="Numerstrony">
    <w:name w:val="page number"/>
    <w:uiPriority w:val="99"/>
    <w:rsid w:val="00FA3EE0"/>
    <w:rPr>
      <w:rFonts w:cs="Times New Roman"/>
    </w:rPr>
  </w:style>
  <w:style w:type="character" w:customStyle="1" w:styleId="TekstkomentarzaZnak">
    <w:name w:val="Tekst komentarza Znak"/>
    <w:link w:val="Tekstkomentarza"/>
    <w:uiPriority w:val="99"/>
    <w:semiHidden/>
    <w:locked/>
    <w:rsid w:val="00B17BC9"/>
    <w:rPr>
      <w:rFonts w:cs="Times New Roman"/>
    </w:rPr>
  </w:style>
  <w:style w:type="character" w:customStyle="1" w:styleId="Nagwek2Znak">
    <w:name w:val="Nagłówek 2 Znak"/>
    <w:link w:val="Nagwek2"/>
    <w:uiPriority w:val="99"/>
    <w:locked/>
    <w:rsid w:val="00272AD4"/>
    <w:rPr>
      <w:rFonts w:ascii="Arial" w:hAnsi="Arial" w:cs="Arial"/>
      <w:b/>
      <w:bCs/>
      <w:i/>
      <w:iCs/>
      <w:sz w:val="28"/>
      <w:szCs w:val="28"/>
      <w:lang w:val="pl-PL" w:eastAsia="pl-PL" w:bidi="ar-SA"/>
    </w:rPr>
  </w:style>
  <w:style w:type="character" w:customStyle="1" w:styleId="TekstpodstawowyZnak">
    <w:name w:val="Tekst podstawowy Znak"/>
    <w:aliases w:val="bt Znak,b Znak"/>
    <w:link w:val="Tekstpodstawowy"/>
    <w:uiPriority w:val="99"/>
    <w:semiHidden/>
    <w:rsid w:val="005111A1"/>
    <w:rPr>
      <w:sz w:val="24"/>
      <w:szCs w:val="24"/>
    </w:rPr>
  </w:style>
  <w:style w:type="paragraph" w:styleId="Akapitzlist">
    <w:name w:val="List Paragraph"/>
    <w:basedOn w:val="Normalny"/>
    <w:uiPriority w:val="34"/>
    <w:qFormat/>
    <w:rsid w:val="006A5ACF"/>
    <w:pPr>
      <w:ind w:left="720"/>
      <w:contextualSpacing/>
    </w:pPr>
  </w:style>
  <w:style w:type="character" w:styleId="UyteHipercze">
    <w:name w:val="FollowedHyperlink"/>
    <w:basedOn w:val="Domylnaczcionkaakapitu"/>
    <w:uiPriority w:val="99"/>
    <w:semiHidden/>
    <w:unhideWhenUsed/>
    <w:rsid w:val="00A058AE"/>
    <w:rPr>
      <w:color w:val="800080" w:themeColor="followedHyperlink"/>
      <w:u w:val="single"/>
    </w:rPr>
  </w:style>
  <w:style w:type="character" w:styleId="Pogrubienie">
    <w:name w:val="Strong"/>
    <w:basedOn w:val="Domylnaczcionkaakapitu"/>
    <w:uiPriority w:val="22"/>
    <w:qFormat/>
    <w:rsid w:val="000425D6"/>
    <w:rPr>
      <w:b/>
      <w:bCs/>
    </w:rPr>
  </w:style>
  <w:style w:type="character" w:styleId="Nierozpoznanawzmianka">
    <w:name w:val="Unresolved Mention"/>
    <w:basedOn w:val="Domylnaczcionkaakapitu"/>
    <w:uiPriority w:val="99"/>
    <w:semiHidden/>
    <w:unhideWhenUsed/>
    <w:rsid w:val="000D749F"/>
    <w:rPr>
      <w:color w:val="605E5C"/>
      <w:shd w:val="clear" w:color="auto" w:fill="E1DFDD"/>
    </w:rPr>
  </w:style>
  <w:style w:type="paragraph" w:styleId="Tekstprzypisudolnego">
    <w:name w:val="footnote text"/>
    <w:basedOn w:val="Normalny"/>
    <w:link w:val="TekstprzypisudolnegoZnak"/>
    <w:uiPriority w:val="99"/>
    <w:semiHidden/>
    <w:unhideWhenUsed/>
    <w:rsid w:val="000C2842"/>
    <w:rPr>
      <w:sz w:val="20"/>
      <w:szCs w:val="20"/>
    </w:rPr>
  </w:style>
  <w:style w:type="character" w:customStyle="1" w:styleId="TekstprzypisudolnegoZnak">
    <w:name w:val="Tekst przypisu dolnego Znak"/>
    <w:basedOn w:val="Domylnaczcionkaakapitu"/>
    <w:link w:val="Tekstprzypisudolnego"/>
    <w:uiPriority w:val="99"/>
    <w:semiHidden/>
    <w:rsid w:val="000C2842"/>
  </w:style>
  <w:style w:type="character" w:styleId="Odwoanieprzypisudolnego">
    <w:name w:val="footnote reference"/>
    <w:basedOn w:val="Domylnaczcionkaakapitu"/>
    <w:uiPriority w:val="99"/>
    <w:semiHidden/>
    <w:unhideWhenUsed/>
    <w:rsid w:val="000C2842"/>
    <w:rPr>
      <w:vertAlign w:val="superscript"/>
    </w:rPr>
  </w:style>
  <w:style w:type="paragraph" w:styleId="Zwykytekst">
    <w:name w:val="Plain Text"/>
    <w:basedOn w:val="Normalny"/>
    <w:link w:val="ZwykytekstZnak"/>
    <w:uiPriority w:val="99"/>
    <w:unhideWhenUsed/>
    <w:rsid w:val="00671386"/>
    <w:rPr>
      <w:rFonts w:ascii="Calibri Light" w:hAnsi="Calibri Light" w:cs="Calibri"/>
      <w:sz w:val="22"/>
      <w:szCs w:val="21"/>
      <w:lang w:eastAsia="en-US"/>
    </w:rPr>
  </w:style>
  <w:style w:type="character" w:customStyle="1" w:styleId="ZwykytekstZnak">
    <w:name w:val="Zwykły tekst Znak"/>
    <w:basedOn w:val="Domylnaczcionkaakapitu"/>
    <w:link w:val="Zwykytekst"/>
    <w:uiPriority w:val="99"/>
    <w:rsid w:val="00671386"/>
    <w:rPr>
      <w:rFonts w:ascii="Calibri Light" w:hAnsi="Calibri Light" w:cs="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4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tomaszow@tomaszow-lubels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tomaszow-lubel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8175-FF8F-4FE7-A522-CBA363F4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4069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FORMULARZ ZGŁASZANIA UWAG</vt:lpstr>
    </vt:vector>
  </TitlesOfParts>
  <Company>MRR</Company>
  <LinksUpToDate>false</LinksUpToDate>
  <CharactersWithSpaces>4738</CharactersWithSpaces>
  <SharedDoc>false</SharedDoc>
  <HLinks>
    <vt:vector size="6" baseType="variant">
      <vt:variant>
        <vt:i4>6815835</vt:i4>
      </vt:variant>
      <vt:variant>
        <vt:i4>0</vt:i4>
      </vt:variant>
      <vt:variant>
        <vt:i4>0</vt:i4>
      </vt:variant>
      <vt:variant>
        <vt:i4>5</vt:i4>
      </vt:variant>
      <vt:variant>
        <vt:lpwstr>mailto:konsultacjerpo@wzp.pl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dc:title>
  <dc:creator>Krasuski</dc:creator>
  <cp:lastModifiedBy>SzymanskaJustyna</cp:lastModifiedBy>
  <cp:revision>3</cp:revision>
  <cp:lastPrinted>2013-12-19T12:37:00Z</cp:lastPrinted>
  <dcterms:created xsi:type="dcterms:W3CDTF">2025-06-17T15:25:00Z</dcterms:created>
  <dcterms:modified xsi:type="dcterms:W3CDTF">2025-06-18T08:04:00Z</dcterms:modified>
</cp:coreProperties>
</file>